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F54C3" w14:textId="568A64B7" w:rsidR="00303812" w:rsidRPr="003F6830" w:rsidRDefault="00A94BE8">
      <w:pPr>
        <w:rPr>
          <w:rFonts w:ascii="Carnac" w:hAnsi="Carnac"/>
          <w:lang w:val="en-AU"/>
        </w:rPr>
      </w:pPr>
      <w:hyperlink r:id="rId8" w:history="1">
        <w:r w:rsidRPr="003F6830">
          <w:rPr>
            <w:rStyle w:val="Hyperlnk"/>
            <w:rFonts w:ascii="Carnac" w:hAnsi="Carnac"/>
            <w:lang w:val="en-AU"/>
          </w:rPr>
          <w:t>www.bakertillyboras.se</w:t>
        </w:r>
      </w:hyperlink>
    </w:p>
    <w:p w14:paraId="6029086E" w14:textId="77777777" w:rsidR="00A94BE8" w:rsidRPr="003F6830" w:rsidRDefault="00A94BE8">
      <w:pPr>
        <w:rPr>
          <w:rFonts w:ascii="Carnac" w:hAnsi="Carnac"/>
          <w:lang w:val="en-AU"/>
        </w:rPr>
      </w:pPr>
    </w:p>
    <w:p w14:paraId="1E913869" w14:textId="77777777" w:rsidR="00303812" w:rsidRPr="003F6830" w:rsidRDefault="00303812">
      <w:pPr>
        <w:jc w:val="center"/>
        <w:rPr>
          <w:rFonts w:ascii="Carnac" w:hAnsi="Carnac"/>
          <w:b/>
          <w:sz w:val="96"/>
          <w:szCs w:val="96"/>
          <w:lang w:val="en-AU"/>
        </w:rPr>
      </w:pPr>
    </w:p>
    <w:p w14:paraId="442DD2B6" w14:textId="77777777" w:rsidR="00303812" w:rsidRPr="003F6830" w:rsidRDefault="00B30AB1">
      <w:pPr>
        <w:jc w:val="center"/>
        <w:rPr>
          <w:rFonts w:ascii="Carnac" w:hAnsi="Carnac"/>
          <w:b/>
          <w:sz w:val="96"/>
          <w:szCs w:val="96"/>
          <w:lang w:val="en-AU"/>
        </w:rPr>
      </w:pPr>
      <w:r w:rsidRPr="003F6830">
        <w:rPr>
          <w:rFonts w:ascii="Carnac" w:hAnsi="Carnac"/>
          <w:b/>
          <w:sz w:val="96"/>
          <w:szCs w:val="96"/>
          <w:lang w:val="en-AU"/>
        </w:rPr>
        <w:t>Transparensrapport</w:t>
      </w:r>
    </w:p>
    <w:p w14:paraId="2CF95D4B" w14:textId="77777777" w:rsidR="00303812" w:rsidRPr="003F6830" w:rsidRDefault="00303812">
      <w:pPr>
        <w:rPr>
          <w:rFonts w:ascii="Carnac" w:hAnsi="Carnac"/>
          <w:lang w:val="en-AU"/>
        </w:rPr>
      </w:pPr>
    </w:p>
    <w:p w14:paraId="757CE387" w14:textId="77777777" w:rsidR="00303812" w:rsidRPr="003F6830" w:rsidRDefault="00303812">
      <w:pPr>
        <w:jc w:val="center"/>
        <w:rPr>
          <w:rFonts w:ascii="Carnac" w:hAnsi="Carnac"/>
          <w:b/>
          <w:sz w:val="32"/>
          <w:szCs w:val="32"/>
          <w:lang w:val="en-AU"/>
        </w:rPr>
      </w:pPr>
    </w:p>
    <w:p w14:paraId="5331B7B7" w14:textId="04FBD522" w:rsidR="00303812" w:rsidRPr="003F6830" w:rsidRDefault="00A94BE8">
      <w:pPr>
        <w:jc w:val="center"/>
        <w:rPr>
          <w:rFonts w:ascii="Carnac" w:hAnsi="Carnac"/>
          <w:b/>
          <w:sz w:val="32"/>
          <w:szCs w:val="32"/>
          <w:lang w:val="en-AU"/>
        </w:rPr>
      </w:pPr>
      <w:r w:rsidRPr="003F6830">
        <w:rPr>
          <w:rFonts w:ascii="Carnac" w:hAnsi="Carnac"/>
          <w:b/>
          <w:sz w:val="32"/>
          <w:szCs w:val="32"/>
          <w:lang w:val="en-AU"/>
        </w:rPr>
        <w:t xml:space="preserve">Baker Tilly </w:t>
      </w:r>
      <w:r w:rsidR="00B30AB1" w:rsidRPr="003F6830">
        <w:rPr>
          <w:rFonts w:ascii="Carnac" w:hAnsi="Carnac"/>
          <w:b/>
          <w:sz w:val="32"/>
          <w:szCs w:val="32"/>
          <w:lang w:val="en-AU"/>
        </w:rPr>
        <w:t>Borås AB</w:t>
      </w:r>
    </w:p>
    <w:p w14:paraId="3561C31E" w14:textId="77777777" w:rsidR="00303812" w:rsidRPr="003F6830" w:rsidRDefault="00303812">
      <w:pPr>
        <w:rPr>
          <w:rFonts w:ascii="Carnac" w:hAnsi="Carnac"/>
          <w:lang w:val="en-AU"/>
        </w:rPr>
      </w:pPr>
    </w:p>
    <w:p w14:paraId="0287355C" w14:textId="77777777" w:rsidR="00303812" w:rsidRPr="003F6830" w:rsidRDefault="00303812">
      <w:pPr>
        <w:rPr>
          <w:rFonts w:ascii="Carnac" w:hAnsi="Carnac"/>
          <w:lang w:val="en-AU"/>
        </w:rPr>
      </w:pPr>
    </w:p>
    <w:p w14:paraId="1816CDA3" w14:textId="77777777" w:rsidR="00303812" w:rsidRPr="003F6830" w:rsidRDefault="00303812">
      <w:pPr>
        <w:rPr>
          <w:rFonts w:ascii="Carnac" w:hAnsi="Carnac"/>
          <w:lang w:val="en-AU"/>
        </w:rPr>
      </w:pPr>
    </w:p>
    <w:p w14:paraId="3DDB9712" w14:textId="77777777" w:rsidR="00303812" w:rsidRDefault="00303812">
      <w:pPr>
        <w:rPr>
          <w:rFonts w:ascii="Carnac" w:hAnsi="Carnac"/>
          <w:lang w:val="en-AU"/>
        </w:rPr>
      </w:pPr>
    </w:p>
    <w:p w14:paraId="56CDD222" w14:textId="77777777" w:rsidR="003F6830" w:rsidRPr="003F6830" w:rsidRDefault="003F6830">
      <w:pPr>
        <w:rPr>
          <w:rFonts w:ascii="Carnac" w:hAnsi="Carnac"/>
          <w:lang w:val="en-AU"/>
        </w:rPr>
      </w:pPr>
    </w:p>
    <w:p w14:paraId="2C3F6881" w14:textId="77777777" w:rsidR="00303812" w:rsidRPr="003F6830" w:rsidRDefault="00303812">
      <w:pPr>
        <w:rPr>
          <w:rFonts w:ascii="Carnac" w:hAnsi="Carnac"/>
          <w:lang w:val="en-AU"/>
        </w:rPr>
      </w:pPr>
    </w:p>
    <w:p w14:paraId="1798E3F9" w14:textId="77777777" w:rsidR="00303812" w:rsidRPr="003F6830" w:rsidRDefault="00303812">
      <w:pPr>
        <w:rPr>
          <w:rFonts w:ascii="Carnac" w:hAnsi="Carnac"/>
          <w:lang w:val="en-AU"/>
        </w:rPr>
      </w:pPr>
    </w:p>
    <w:p w14:paraId="5F6E8964" w14:textId="77777777" w:rsidR="00303812" w:rsidRPr="003F6830" w:rsidRDefault="00303812">
      <w:pPr>
        <w:rPr>
          <w:rFonts w:ascii="Carnac" w:hAnsi="Carnac"/>
          <w:lang w:val="en-AU"/>
        </w:rPr>
      </w:pPr>
    </w:p>
    <w:p w14:paraId="2E99BB8A" w14:textId="56D3E703" w:rsidR="00303812" w:rsidRPr="003F6830" w:rsidRDefault="00B30AB1">
      <w:pPr>
        <w:rPr>
          <w:rFonts w:ascii="Carnac" w:hAnsi="Carnac"/>
          <w:sz w:val="24"/>
          <w:szCs w:val="24"/>
        </w:rPr>
      </w:pPr>
      <w:r w:rsidRPr="003F6830">
        <w:rPr>
          <w:rFonts w:ascii="Carnac" w:hAnsi="Carnac"/>
          <w:sz w:val="24"/>
          <w:szCs w:val="24"/>
        </w:rPr>
        <w:t xml:space="preserve">Årlig rapport avseende </w:t>
      </w:r>
      <w:r w:rsidR="0091762F" w:rsidRPr="003F6830">
        <w:rPr>
          <w:rFonts w:ascii="Carnac" w:hAnsi="Carnac"/>
          <w:sz w:val="24"/>
          <w:szCs w:val="24"/>
        </w:rPr>
        <w:t>Baker Tilly</w:t>
      </w:r>
      <w:r w:rsidRPr="003F6830">
        <w:rPr>
          <w:rFonts w:ascii="Carnac" w:hAnsi="Carnac"/>
          <w:sz w:val="24"/>
          <w:szCs w:val="24"/>
        </w:rPr>
        <w:t xml:space="preserve"> i Borås AB:s revisionsverksamhet för räkenskapsåret 20</w:t>
      </w:r>
      <w:r w:rsidR="0010325F" w:rsidRPr="003F6830">
        <w:rPr>
          <w:rFonts w:ascii="Carnac" w:hAnsi="Carnac"/>
          <w:sz w:val="24"/>
          <w:szCs w:val="24"/>
        </w:rPr>
        <w:t>2</w:t>
      </w:r>
      <w:r w:rsidR="00CC75B5">
        <w:rPr>
          <w:rFonts w:ascii="Carnac" w:hAnsi="Carnac"/>
          <w:sz w:val="24"/>
          <w:szCs w:val="24"/>
        </w:rPr>
        <w:t>4</w:t>
      </w:r>
      <w:r w:rsidRPr="003F6830">
        <w:rPr>
          <w:rFonts w:ascii="Carnac" w:hAnsi="Carnac"/>
          <w:sz w:val="24"/>
          <w:szCs w:val="24"/>
        </w:rPr>
        <w:t>-09-01–202</w:t>
      </w:r>
      <w:r w:rsidR="00CC75B5">
        <w:rPr>
          <w:rFonts w:ascii="Carnac" w:hAnsi="Carnac"/>
          <w:sz w:val="24"/>
          <w:szCs w:val="24"/>
        </w:rPr>
        <w:t>5</w:t>
      </w:r>
      <w:r w:rsidRPr="003F6830">
        <w:rPr>
          <w:rFonts w:ascii="Carnac" w:hAnsi="Carnac"/>
          <w:sz w:val="24"/>
          <w:szCs w:val="24"/>
        </w:rPr>
        <w:t>-08-31</w:t>
      </w:r>
    </w:p>
    <w:p w14:paraId="5ABC5A6C" w14:textId="77777777" w:rsidR="00303812" w:rsidRPr="003F6830" w:rsidRDefault="00303812">
      <w:pPr>
        <w:rPr>
          <w:rFonts w:ascii="Carnac" w:hAnsi="Carnac"/>
        </w:rPr>
      </w:pPr>
    </w:p>
    <w:p w14:paraId="06E5D168" w14:textId="77777777" w:rsidR="00303812" w:rsidRPr="003F6830" w:rsidRDefault="00303812">
      <w:pPr>
        <w:rPr>
          <w:rFonts w:ascii="Carnac" w:hAnsi="Carnac"/>
        </w:rPr>
      </w:pPr>
    </w:p>
    <w:p w14:paraId="399F3309" w14:textId="77777777" w:rsidR="00303812" w:rsidRPr="003F6830" w:rsidRDefault="00303812">
      <w:pPr>
        <w:rPr>
          <w:rFonts w:ascii="Carnac" w:hAnsi="Carnac"/>
        </w:rPr>
      </w:pPr>
    </w:p>
    <w:p w14:paraId="2B75B936" w14:textId="77777777" w:rsidR="00303812" w:rsidRPr="003F6830" w:rsidRDefault="00303812">
      <w:pPr>
        <w:rPr>
          <w:rFonts w:ascii="Carnac" w:hAnsi="Carnac"/>
        </w:rPr>
      </w:pPr>
    </w:p>
    <w:p w14:paraId="5E4F1765" w14:textId="77777777" w:rsidR="00303812" w:rsidRPr="003F6830" w:rsidRDefault="00303812">
      <w:pPr>
        <w:rPr>
          <w:rFonts w:ascii="Carnac" w:hAnsi="Carnac"/>
        </w:rPr>
      </w:pPr>
    </w:p>
    <w:p w14:paraId="1B41622C" w14:textId="77777777" w:rsidR="00303812" w:rsidRPr="003F6830" w:rsidRDefault="00B30AB1">
      <w:pPr>
        <w:rPr>
          <w:rFonts w:ascii="Carnac" w:hAnsi="Carnac"/>
        </w:rPr>
      </w:pPr>
      <w:r w:rsidRPr="003F6830">
        <w:rPr>
          <w:rFonts w:ascii="Carnac" w:hAnsi="Carnac"/>
        </w:rPr>
        <w:br w:type="page"/>
      </w:r>
    </w:p>
    <w:p w14:paraId="365FFBB7" w14:textId="418E346E" w:rsidR="00303812" w:rsidRPr="003F6830" w:rsidRDefault="00B30AB1">
      <w:pPr>
        <w:rPr>
          <w:rFonts w:ascii="Carnac" w:hAnsi="Carnac"/>
          <w:b/>
          <w:sz w:val="36"/>
          <w:szCs w:val="36"/>
        </w:rPr>
      </w:pPr>
      <w:r w:rsidRPr="003F6830">
        <w:rPr>
          <w:rFonts w:ascii="Carnac" w:hAnsi="Carnac"/>
          <w:b/>
          <w:sz w:val="32"/>
          <w:szCs w:val="32"/>
        </w:rPr>
        <w:lastRenderedPageBreak/>
        <w:t>Innehåll</w:t>
      </w:r>
      <w:r w:rsidRPr="003F6830">
        <w:rPr>
          <w:rFonts w:ascii="Carnac" w:hAnsi="Carnac"/>
          <w:b/>
          <w:sz w:val="36"/>
          <w:szCs w:val="36"/>
        </w:rPr>
        <w:tab/>
      </w:r>
      <w:r w:rsidR="003F6830">
        <w:rPr>
          <w:rFonts w:ascii="Carnac" w:hAnsi="Carnac"/>
          <w:b/>
          <w:sz w:val="36"/>
          <w:szCs w:val="36"/>
        </w:rPr>
        <w:tab/>
      </w:r>
      <w:r w:rsidR="003F6830">
        <w:rPr>
          <w:rFonts w:ascii="Carnac" w:hAnsi="Carnac"/>
          <w:b/>
          <w:sz w:val="36"/>
          <w:szCs w:val="36"/>
        </w:rPr>
        <w:tab/>
      </w:r>
      <w:r w:rsidR="003F6830">
        <w:rPr>
          <w:rFonts w:ascii="Carnac" w:hAnsi="Carnac"/>
          <w:b/>
          <w:sz w:val="36"/>
          <w:szCs w:val="36"/>
        </w:rPr>
        <w:tab/>
      </w:r>
      <w:r w:rsidR="003F6830">
        <w:rPr>
          <w:rFonts w:ascii="Carnac" w:hAnsi="Carnac"/>
          <w:b/>
          <w:sz w:val="36"/>
          <w:szCs w:val="36"/>
        </w:rPr>
        <w:tab/>
      </w:r>
      <w:r w:rsidR="003F6830">
        <w:rPr>
          <w:rFonts w:ascii="Carnac" w:hAnsi="Carnac"/>
          <w:b/>
          <w:sz w:val="36"/>
          <w:szCs w:val="36"/>
        </w:rPr>
        <w:tab/>
      </w:r>
      <w:r w:rsidR="003F6830" w:rsidRPr="003F6830">
        <w:rPr>
          <w:rFonts w:ascii="Carnac" w:hAnsi="Carnac"/>
          <w:b/>
          <w:sz w:val="36"/>
          <w:szCs w:val="36"/>
        </w:rPr>
        <w:t>Sid</w:t>
      </w:r>
    </w:p>
    <w:p w14:paraId="1B486B22" w14:textId="77777777" w:rsidR="00303812" w:rsidRPr="003F6830" w:rsidRDefault="00B30AB1">
      <w:pPr>
        <w:rPr>
          <w:rFonts w:ascii="Carnac" w:hAnsi="Carnac"/>
          <w:b/>
          <w:sz w:val="24"/>
          <w:szCs w:val="24"/>
        </w:rPr>
      </w:pPr>
      <w:r w:rsidRPr="003F6830">
        <w:rPr>
          <w:rFonts w:ascii="Carnac" w:hAnsi="Carnac"/>
          <w:b/>
          <w:sz w:val="24"/>
          <w:szCs w:val="24"/>
        </w:rPr>
        <w:t>Inledning</w:t>
      </w:r>
      <w:r w:rsidRPr="003F6830">
        <w:rPr>
          <w:rFonts w:ascii="Carnac" w:hAnsi="Carnac"/>
          <w:b/>
          <w:sz w:val="24"/>
          <w:szCs w:val="24"/>
        </w:rPr>
        <w:tab/>
      </w:r>
      <w:r w:rsidRPr="003F6830">
        <w:rPr>
          <w:rFonts w:ascii="Carnac" w:hAnsi="Carnac"/>
          <w:b/>
          <w:sz w:val="24"/>
          <w:szCs w:val="24"/>
        </w:rPr>
        <w:tab/>
      </w:r>
      <w:r w:rsidRPr="003F6830">
        <w:rPr>
          <w:rFonts w:ascii="Carnac" w:hAnsi="Carnac"/>
          <w:b/>
          <w:sz w:val="24"/>
          <w:szCs w:val="24"/>
        </w:rPr>
        <w:tab/>
      </w:r>
      <w:r w:rsidRPr="003F6830">
        <w:rPr>
          <w:rFonts w:ascii="Carnac" w:hAnsi="Carnac"/>
          <w:b/>
          <w:sz w:val="24"/>
          <w:szCs w:val="24"/>
        </w:rPr>
        <w:tab/>
      </w:r>
      <w:r w:rsidRPr="003F6830">
        <w:rPr>
          <w:rFonts w:ascii="Carnac" w:hAnsi="Carnac"/>
          <w:b/>
          <w:sz w:val="24"/>
          <w:szCs w:val="24"/>
        </w:rPr>
        <w:tab/>
      </w:r>
      <w:r w:rsidRPr="003F6830">
        <w:rPr>
          <w:rFonts w:ascii="Carnac" w:hAnsi="Carnac"/>
          <w:b/>
          <w:sz w:val="24"/>
          <w:szCs w:val="24"/>
        </w:rPr>
        <w:tab/>
        <w:t>3</w:t>
      </w:r>
    </w:p>
    <w:p w14:paraId="4442AE0D" w14:textId="77777777" w:rsidR="00303812" w:rsidRPr="003F6830" w:rsidRDefault="00B30AB1">
      <w:pPr>
        <w:rPr>
          <w:rFonts w:ascii="Carnac" w:hAnsi="Carnac"/>
          <w:b/>
          <w:sz w:val="24"/>
          <w:szCs w:val="24"/>
        </w:rPr>
      </w:pPr>
      <w:r w:rsidRPr="003F6830">
        <w:rPr>
          <w:rFonts w:ascii="Carnac" w:hAnsi="Carnac"/>
          <w:b/>
          <w:sz w:val="24"/>
          <w:szCs w:val="24"/>
        </w:rPr>
        <w:t>Bolagsform och ägarförhållande</w:t>
      </w:r>
      <w:r w:rsidRPr="003F6830">
        <w:rPr>
          <w:rFonts w:ascii="Carnac" w:hAnsi="Carnac"/>
          <w:b/>
          <w:sz w:val="24"/>
          <w:szCs w:val="24"/>
        </w:rPr>
        <w:tab/>
      </w:r>
      <w:r w:rsidRPr="003F6830">
        <w:rPr>
          <w:rFonts w:ascii="Carnac" w:hAnsi="Carnac"/>
          <w:b/>
          <w:sz w:val="24"/>
          <w:szCs w:val="24"/>
        </w:rPr>
        <w:tab/>
      </w:r>
      <w:r w:rsidRPr="003F6830">
        <w:rPr>
          <w:rFonts w:ascii="Carnac" w:hAnsi="Carnac"/>
          <w:b/>
          <w:sz w:val="24"/>
          <w:szCs w:val="24"/>
        </w:rPr>
        <w:tab/>
      </w:r>
      <w:r w:rsidRPr="003F6830">
        <w:rPr>
          <w:rFonts w:ascii="Carnac" w:hAnsi="Carnac"/>
          <w:b/>
          <w:sz w:val="24"/>
          <w:szCs w:val="24"/>
        </w:rPr>
        <w:tab/>
        <w:t>3</w:t>
      </w:r>
    </w:p>
    <w:p w14:paraId="4D1BF320" w14:textId="77777777" w:rsidR="00303812" w:rsidRPr="003F6830" w:rsidRDefault="00B30AB1">
      <w:pPr>
        <w:rPr>
          <w:rFonts w:ascii="Carnac" w:hAnsi="Carnac"/>
          <w:b/>
          <w:sz w:val="24"/>
          <w:szCs w:val="24"/>
        </w:rPr>
      </w:pPr>
      <w:r w:rsidRPr="003F6830">
        <w:rPr>
          <w:rFonts w:ascii="Carnac" w:hAnsi="Carnac"/>
          <w:b/>
          <w:sz w:val="24"/>
          <w:szCs w:val="24"/>
        </w:rPr>
        <w:t>Ledningsgrupp</w:t>
      </w:r>
      <w:r w:rsidRPr="003F6830">
        <w:rPr>
          <w:rFonts w:ascii="Carnac" w:hAnsi="Carnac"/>
          <w:b/>
          <w:sz w:val="24"/>
          <w:szCs w:val="24"/>
        </w:rPr>
        <w:tab/>
      </w:r>
      <w:r w:rsidRPr="003F6830">
        <w:rPr>
          <w:rFonts w:ascii="Carnac" w:hAnsi="Carnac"/>
          <w:b/>
          <w:sz w:val="24"/>
          <w:szCs w:val="24"/>
        </w:rPr>
        <w:tab/>
      </w:r>
      <w:r w:rsidRPr="003F6830">
        <w:rPr>
          <w:rFonts w:ascii="Carnac" w:hAnsi="Carnac"/>
          <w:b/>
          <w:sz w:val="24"/>
          <w:szCs w:val="24"/>
        </w:rPr>
        <w:tab/>
      </w:r>
      <w:r w:rsidRPr="003F6830">
        <w:rPr>
          <w:rFonts w:ascii="Carnac" w:hAnsi="Carnac"/>
          <w:b/>
          <w:sz w:val="24"/>
          <w:szCs w:val="24"/>
        </w:rPr>
        <w:tab/>
      </w:r>
      <w:r w:rsidRPr="003F6830">
        <w:rPr>
          <w:rFonts w:ascii="Carnac" w:hAnsi="Carnac"/>
          <w:b/>
          <w:sz w:val="24"/>
          <w:szCs w:val="24"/>
        </w:rPr>
        <w:tab/>
        <w:t>3</w:t>
      </w:r>
    </w:p>
    <w:p w14:paraId="444AFAA0" w14:textId="77777777" w:rsidR="00303812" w:rsidRPr="003F6830" w:rsidRDefault="00B30AB1">
      <w:pPr>
        <w:rPr>
          <w:rFonts w:ascii="Carnac" w:hAnsi="Carnac"/>
          <w:b/>
          <w:sz w:val="24"/>
          <w:szCs w:val="24"/>
        </w:rPr>
      </w:pPr>
      <w:r w:rsidRPr="003F6830">
        <w:rPr>
          <w:rFonts w:ascii="Carnac" w:hAnsi="Carnac"/>
          <w:b/>
          <w:sz w:val="24"/>
          <w:szCs w:val="24"/>
        </w:rPr>
        <w:t>System för kvalitetssäkring inom revisionsbranschen</w:t>
      </w:r>
      <w:r w:rsidRPr="003F6830">
        <w:rPr>
          <w:rFonts w:ascii="Carnac" w:hAnsi="Carnac"/>
          <w:b/>
          <w:sz w:val="24"/>
          <w:szCs w:val="24"/>
        </w:rPr>
        <w:tab/>
      </w:r>
      <w:r w:rsidRPr="003F6830">
        <w:rPr>
          <w:rFonts w:ascii="Carnac" w:hAnsi="Carnac"/>
          <w:b/>
          <w:sz w:val="24"/>
          <w:szCs w:val="24"/>
        </w:rPr>
        <w:tab/>
        <w:t>4</w:t>
      </w:r>
    </w:p>
    <w:p w14:paraId="0B7DAA77" w14:textId="77777777" w:rsidR="00303812" w:rsidRPr="003F6830" w:rsidRDefault="00B30AB1">
      <w:pPr>
        <w:rPr>
          <w:rFonts w:ascii="Carnac" w:hAnsi="Carnac"/>
          <w:b/>
          <w:sz w:val="24"/>
          <w:szCs w:val="24"/>
        </w:rPr>
      </w:pPr>
      <w:r w:rsidRPr="003F6830">
        <w:rPr>
          <w:rFonts w:ascii="Carnac" w:hAnsi="Carnac"/>
          <w:sz w:val="24"/>
          <w:szCs w:val="24"/>
        </w:rPr>
        <w:t>Introduktion</w:t>
      </w:r>
      <w:r w:rsidRPr="003F6830">
        <w:rPr>
          <w:rFonts w:ascii="Carnac" w:hAnsi="Carnac"/>
          <w:b/>
          <w:sz w:val="24"/>
          <w:szCs w:val="24"/>
        </w:rPr>
        <w:tab/>
      </w:r>
      <w:r w:rsidRPr="003F6830">
        <w:rPr>
          <w:rFonts w:ascii="Carnac" w:hAnsi="Carnac"/>
          <w:b/>
          <w:sz w:val="24"/>
          <w:szCs w:val="24"/>
        </w:rPr>
        <w:tab/>
      </w:r>
      <w:r w:rsidRPr="003F6830">
        <w:rPr>
          <w:rFonts w:ascii="Carnac" w:hAnsi="Carnac"/>
          <w:b/>
          <w:sz w:val="24"/>
          <w:szCs w:val="24"/>
        </w:rPr>
        <w:tab/>
      </w:r>
      <w:r w:rsidRPr="003F6830">
        <w:rPr>
          <w:rFonts w:ascii="Carnac" w:hAnsi="Carnac"/>
          <w:b/>
          <w:sz w:val="24"/>
          <w:szCs w:val="24"/>
        </w:rPr>
        <w:tab/>
      </w:r>
      <w:r w:rsidRPr="003F6830">
        <w:rPr>
          <w:rFonts w:ascii="Carnac" w:hAnsi="Carnac"/>
          <w:b/>
          <w:sz w:val="24"/>
          <w:szCs w:val="24"/>
        </w:rPr>
        <w:tab/>
      </w:r>
      <w:r w:rsidRPr="003F6830">
        <w:rPr>
          <w:rFonts w:ascii="Carnac" w:hAnsi="Carnac"/>
          <w:b/>
          <w:sz w:val="24"/>
          <w:szCs w:val="24"/>
        </w:rPr>
        <w:tab/>
      </w:r>
    </w:p>
    <w:p w14:paraId="6F013EA4" w14:textId="77777777" w:rsidR="00303812" w:rsidRPr="003F6830" w:rsidRDefault="00B30AB1">
      <w:pPr>
        <w:rPr>
          <w:rFonts w:ascii="Carnac" w:hAnsi="Carnac"/>
          <w:b/>
          <w:sz w:val="24"/>
          <w:szCs w:val="24"/>
        </w:rPr>
      </w:pPr>
      <w:r w:rsidRPr="003F6830">
        <w:rPr>
          <w:rFonts w:ascii="Carnac" w:hAnsi="Carnac"/>
          <w:sz w:val="24"/>
          <w:szCs w:val="24"/>
        </w:rPr>
        <w:t>Normer för kvalitetskontroll</w:t>
      </w:r>
      <w:r w:rsidRPr="003F6830">
        <w:rPr>
          <w:rFonts w:ascii="Carnac" w:hAnsi="Carnac"/>
          <w:b/>
          <w:sz w:val="24"/>
          <w:szCs w:val="24"/>
        </w:rPr>
        <w:tab/>
      </w:r>
      <w:r w:rsidRPr="003F6830">
        <w:rPr>
          <w:rFonts w:ascii="Carnac" w:hAnsi="Carnac"/>
          <w:b/>
          <w:sz w:val="24"/>
          <w:szCs w:val="24"/>
        </w:rPr>
        <w:tab/>
      </w:r>
      <w:r w:rsidRPr="003F6830">
        <w:rPr>
          <w:rFonts w:ascii="Carnac" w:hAnsi="Carnac"/>
          <w:b/>
          <w:sz w:val="24"/>
          <w:szCs w:val="24"/>
        </w:rPr>
        <w:tab/>
      </w:r>
      <w:r w:rsidRPr="003F6830">
        <w:rPr>
          <w:rFonts w:ascii="Carnac" w:hAnsi="Carnac"/>
          <w:b/>
          <w:sz w:val="24"/>
          <w:szCs w:val="24"/>
        </w:rPr>
        <w:tab/>
      </w:r>
    </w:p>
    <w:p w14:paraId="1DCD0840" w14:textId="77777777" w:rsidR="00303812" w:rsidRPr="003F6830" w:rsidRDefault="00B30AB1">
      <w:pPr>
        <w:rPr>
          <w:rFonts w:ascii="Carnac" w:hAnsi="Carnac"/>
          <w:sz w:val="24"/>
          <w:szCs w:val="24"/>
        </w:rPr>
      </w:pPr>
      <w:r w:rsidRPr="003F6830">
        <w:rPr>
          <w:rFonts w:ascii="Carnac" w:hAnsi="Carnac"/>
          <w:sz w:val="24"/>
          <w:szCs w:val="24"/>
        </w:rPr>
        <w:t>- Ledningens ansvar för kvalitet inom företaget</w:t>
      </w:r>
    </w:p>
    <w:p w14:paraId="5DC23DAA" w14:textId="1A5235AF" w:rsidR="00303812" w:rsidRPr="003F6830" w:rsidRDefault="00B30AB1">
      <w:pPr>
        <w:rPr>
          <w:rFonts w:ascii="Carnac" w:hAnsi="Carnac"/>
          <w:sz w:val="24"/>
          <w:szCs w:val="24"/>
        </w:rPr>
      </w:pPr>
      <w:r w:rsidRPr="003F6830">
        <w:rPr>
          <w:rFonts w:ascii="Carnac" w:hAnsi="Carnac"/>
          <w:sz w:val="24"/>
          <w:szCs w:val="24"/>
        </w:rPr>
        <w:t>- Etiska krav</w:t>
      </w:r>
    </w:p>
    <w:p w14:paraId="7FC4885B" w14:textId="77777777" w:rsidR="00303812" w:rsidRPr="003F6830" w:rsidRDefault="00B30AB1">
      <w:pPr>
        <w:rPr>
          <w:rFonts w:ascii="Carnac" w:hAnsi="Carnac"/>
          <w:sz w:val="24"/>
          <w:szCs w:val="24"/>
        </w:rPr>
      </w:pPr>
      <w:r w:rsidRPr="003F6830">
        <w:rPr>
          <w:rFonts w:ascii="Carnac" w:hAnsi="Carnac"/>
          <w:sz w:val="24"/>
          <w:szCs w:val="24"/>
        </w:rPr>
        <w:t>- Klient- och uppdragsacceptans</w:t>
      </w:r>
    </w:p>
    <w:p w14:paraId="31B016F3" w14:textId="46BAEF99" w:rsidR="00303812" w:rsidRPr="003F6830" w:rsidRDefault="00B30AB1">
      <w:pPr>
        <w:rPr>
          <w:rFonts w:ascii="Carnac" w:hAnsi="Carnac"/>
          <w:sz w:val="24"/>
          <w:szCs w:val="24"/>
        </w:rPr>
      </w:pPr>
      <w:r w:rsidRPr="003F6830">
        <w:rPr>
          <w:rFonts w:ascii="Carnac" w:hAnsi="Carnac"/>
          <w:sz w:val="24"/>
          <w:szCs w:val="24"/>
        </w:rPr>
        <w:t>- Human Resources</w:t>
      </w:r>
    </w:p>
    <w:p w14:paraId="0C869E65" w14:textId="64CD5DD3" w:rsidR="00A72711" w:rsidRPr="003F6830" w:rsidRDefault="00A72711">
      <w:pPr>
        <w:rPr>
          <w:rFonts w:ascii="Carnac" w:hAnsi="Carnac"/>
          <w:sz w:val="24"/>
          <w:szCs w:val="24"/>
        </w:rPr>
      </w:pPr>
      <w:r w:rsidRPr="003F6830">
        <w:rPr>
          <w:rFonts w:ascii="Carnac" w:hAnsi="Carnac"/>
          <w:sz w:val="24"/>
          <w:szCs w:val="24"/>
        </w:rPr>
        <w:t>- Hållbarhet</w:t>
      </w:r>
    </w:p>
    <w:p w14:paraId="4B6D46E9" w14:textId="77777777" w:rsidR="00303812" w:rsidRPr="003F6830" w:rsidRDefault="00B30AB1">
      <w:pPr>
        <w:rPr>
          <w:rFonts w:ascii="Carnac" w:hAnsi="Carnac"/>
          <w:sz w:val="24"/>
          <w:szCs w:val="24"/>
        </w:rPr>
      </w:pPr>
      <w:r w:rsidRPr="003F6830">
        <w:rPr>
          <w:rFonts w:ascii="Carnac" w:hAnsi="Carnac"/>
          <w:sz w:val="24"/>
          <w:szCs w:val="24"/>
        </w:rPr>
        <w:t>- Genomförande av uppdrag</w:t>
      </w:r>
    </w:p>
    <w:p w14:paraId="3A46424B" w14:textId="77777777" w:rsidR="00303812" w:rsidRPr="003F6830" w:rsidRDefault="00B30AB1">
      <w:pPr>
        <w:rPr>
          <w:rFonts w:ascii="Carnac" w:hAnsi="Carnac"/>
          <w:sz w:val="24"/>
          <w:szCs w:val="24"/>
        </w:rPr>
      </w:pPr>
      <w:r w:rsidRPr="003F6830">
        <w:rPr>
          <w:rFonts w:ascii="Carnac" w:hAnsi="Carnac"/>
          <w:sz w:val="24"/>
          <w:szCs w:val="24"/>
        </w:rPr>
        <w:t>Övervakning</w:t>
      </w:r>
    </w:p>
    <w:p w14:paraId="346A156F" w14:textId="77777777" w:rsidR="00303812" w:rsidRPr="003F6830" w:rsidRDefault="00B30AB1">
      <w:pPr>
        <w:rPr>
          <w:rFonts w:ascii="Carnac" w:hAnsi="Carnac"/>
          <w:b/>
          <w:sz w:val="26"/>
          <w:szCs w:val="26"/>
        </w:rPr>
      </w:pPr>
      <w:r w:rsidRPr="003F6830">
        <w:rPr>
          <w:rFonts w:ascii="Carnac" w:hAnsi="Carnac"/>
          <w:b/>
          <w:sz w:val="26"/>
          <w:szCs w:val="26"/>
        </w:rPr>
        <w:t>Tillämpning av krav avseende opartiskhet och självständighet</w:t>
      </w:r>
    </w:p>
    <w:p w14:paraId="64C50329" w14:textId="77777777" w:rsidR="00303812" w:rsidRPr="003F6830" w:rsidRDefault="00B30AB1">
      <w:pPr>
        <w:rPr>
          <w:rFonts w:ascii="Carnac" w:hAnsi="Carnac"/>
          <w:b/>
          <w:sz w:val="26"/>
          <w:szCs w:val="26"/>
        </w:rPr>
      </w:pPr>
      <w:r w:rsidRPr="003F6830">
        <w:rPr>
          <w:rFonts w:ascii="Carnac" w:hAnsi="Carnac"/>
          <w:b/>
          <w:sz w:val="26"/>
          <w:szCs w:val="26"/>
        </w:rPr>
        <w:t>för företaget och dess revisorer</w:t>
      </w:r>
      <w:r w:rsidRPr="003F6830">
        <w:rPr>
          <w:rFonts w:ascii="Carnac" w:hAnsi="Carnac"/>
          <w:b/>
          <w:sz w:val="26"/>
          <w:szCs w:val="26"/>
        </w:rPr>
        <w:tab/>
      </w:r>
      <w:r w:rsidRPr="003F6830">
        <w:rPr>
          <w:rFonts w:ascii="Carnac" w:hAnsi="Carnac"/>
          <w:b/>
          <w:sz w:val="26"/>
          <w:szCs w:val="26"/>
        </w:rPr>
        <w:tab/>
      </w:r>
      <w:r w:rsidRPr="003F6830">
        <w:rPr>
          <w:rFonts w:ascii="Carnac" w:hAnsi="Carnac"/>
          <w:b/>
          <w:sz w:val="26"/>
          <w:szCs w:val="26"/>
        </w:rPr>
        <w:tab/>
      </w:r>
      <w:r w:rsidRPr="003F6830">
        <w:rPr>
          <w:rFonts w:ascii="Carnac" w:hAnsi="Carnac"/>
          <w:b/>
          <w:sz w:val="26"/>
          <w:szCs w:val="26"/>
        </w:rPr>
        <w:tab/>
        <w:t>6</w:t>
      </w:r>
    </w:p>
    <w:p w14:paraId="751732CE" w14:textId="5EE23B03" w:rsidR="00303812" w:rsidRPr="003F6830" w:rsidRDefault="00B30AB1">
      <w:pPr>
        <w:rPr>
          <w:rFonts w:ascii="Carnac" w:hAnsi="Carnac"/>
          <w:sz w:val="24"/>
          <w:szCs w:val="24"/>
        </w:rPr>
      </w:pPr>
      <w:r w:rsidRPr="003F6830">
        <w:rPr>
          <w:rFonts w:ascii="Carnac" w:hAnsi="Carnac"/>
          <w:sz w:val="24"/>
          <w:szCs w:val="24"/>
        </w:rPr>
        <w:t>- Organisation</w:t>
      </w:r>
    </w:p>
    <w:p w14:paraId="1604ECCB" w14:textId="77777777" w:rsidR="00303812" w:rsidRPr="003F6830" w:rsidRDefault="00B30AB1">
      <w:pPr>
        <w:rPr>
          <w:rFonts w:ascii="Carnac" w:hAnsi="Carnac"/>
          <w:sz w:val="24"/>
          <w:szCs w:val="24"/>
        </w:rPr>
      </w:pPr>
      <w:r w:rsidRPr="003F6830">
        <w:rPr>
          <w:rFonts w:ascii="Carnac" w:hAnsi="Carnac"/>
          <w:sz w:val="24"/>
          <w:szCs w:val="24"/>
        </w:rPr>
        <w:t>- Policy och vägledning</w:t>
      </w:r>
    </w:p>
    <w:p w14:paraId="55FCE736" w14:textId="77777777" w:rsidR="00303812" w:rsidRPr="003F6830" w:rsidRDefault="00B30AB1">
      <w:pPr>
        <w:rPr>
          <w:rFonts w:ascii="Carnac" w:hAnsi="Carnac"/>
          <w:sz w:val="24"/>
          <w:szCs w:val="24"/>
        </w:rPr>
      </w:pPr>
      <w:r w:rsidRPr="003F6830">
        <w:rPr>
          <w:rFonts w:ascii="Carnac" w:hAnsi="Carnac"/>
          <w:sz w:val="24"/>
          <w:szCs w:val="24"/>
        </w:rPr>
        <w:t>- Utbildning och bekräftelser</w:t>
      </w:r>
    </w:p>
    <w:p w14:paraId="623ED6AF" w14:textId="27FEC406" w:rsidR="00303812" w:rsidRPr="003F6830" w:rsidRDefault="00B30AB1">
      <w:pPr>
        <w:rPr>
          <w:rFonts w:ascii="Carnac" w:hAnsi="Carnac"/>
          <w:sz w:val="24"/>
          <w:szCs w:val="24"/>
        </w:rPr>
      </w:pPr>
      <w:r w:rsidRPr="003F6830">
        <w:rPr>
          <w:rFonts w:ascii="Carnac" w:hAnsi="Carnac"/>
          <w:sz w:val="24"/>
          <w:szCs w:val="24"/>
        </w:rPr>
        <w:t>- Informationssystem relaterade till oberoende</w:t>
      </w:r>
    </w:p>
    <w:p w14:paraId="1FBEF023" w14:textId="77777777" w:rsidR="00303812" w:rsidRPr="003F6830" w:rsidRDefault="00B30AB1">
      <w:pPr>
        <w:rPr>
          <w:rFonts w:ascii="Carnac" w:hAnsi="Carnac"/>
          <w:sz w:val="24"/>
          <w:szCs w:val="24"/>
        </w:rPr>
      </w:pPr>
      <w:r w:rsidRPr="003F6830">
        <w:rPr>
          <w:rFonts w:ascii="Carnac" w:hAnsi="Carnac"/>
          <w:sz w:val="24"/>
          <w:szCs w:val="24"/>
        </w:rPr>
        <w:t>- Uppföljning av rutiner för oberoende</w:t>
      </w:r>
    </w:p>
    <w:p w14:paraId="7B0F2C27" w14:textId="77777777" w:rsidR="00303812" w:rsidRPr="003F6830" w:rsidRDefault="00B30AB1">
      <w:pPr>
        <w:rPr>
          <w:rFonts w:ascii="Carnac" w:hAnsi="Carnac"/>
          <w:b/>
          <w:sz w:val="24"/>
          <w:szCs w:val="24"/>
        </w:rPr>
      </w:pPr>
      <w:r w:rsidRPr="003F6830">
        <w:rPr>
          <w:rFonts w:ascii="Carnac" w:hAnsi="Carnac"/>
          <w:b/>
          <w:sz w:val="24"/>
          <w:szCs w:val="24"/>
        </w:rPr>
        <w:t>Revisorsinspektionens kvalitetskontroll</w:t>
      </w:r>
      <w:r w:rsidRPr="003F6830">
        <w:rPr>
          <w:rFonts w:ascii="Carnac" w:hAnsi="Carnac"/>
          <w:b/>
          <w:sz w:val="24"/>
          <w:szCs w:val="24"/>
        </w:rPr>
        <w:tab/>
      </w:r>
      <w:r w:rsidRPr="003F6830">
        <w:rPr>
          <w:rFonts w:ascii="Carnac" w:hAnsi="Carnac"/>
          <w:b/>
          <w:sz w:val="24"/>
          <w:szCs w:val="24"/>
        </w:rPr>
        <w:tab/>
      </w:r>
      <w:r w:rsidRPr="003F6830">
        <w:rPr>
          <w:rFonts w:ascii="Carnac" w:hAnsi="Carnac"/>
          <w:b/>
          <w:sz w:val="24"/>
          <w:szCs w:val="24"/>
        </w:rPr>
        <w:tab/>
        <w:t>7</w:t>
      </w:r>
    </w:p>
    <w:p w14:paraId="101DD247" w14:textId="70785BAD" w:rsidR="00303812" w:rsidRPr="003F6830" w:rsidRDefault="00B30AB1">
      <w:pPr>
        <w:rPr>
          <w:rFonts w:ascii="Carnac" w:hAnsi="Carnac"/>
          <w:b/>
          <w:sz w:val="24"/>
          <w:szCs w:val="24"/>
        </w:rPr>
      </w:pPr>
      <w:r w:rsidRPr="003F6830">
        <w:rPr>
          <w:rFonts w:ascii="Carnac" w:hAnsi="Carnac"/>
          <w:b/>
          <w:sz w:val="24"/>
          <w:szCs w:val="24"/>
        </w:rPr>
        <w:t>Principer för ersättning till partners</w:t>
      </w:r>
      <w:r w:rsidRPr="003F6830">
        <w:rPr>
          <w:rFonts w:ascii="Carnac" w:hAnsi="Carnac"/>
          <w:b/>
          <w:sz w:val="24"/>
          <w:szCs w:val="24"/>
        </w:rPr>
        <w:tab/>
      </w:r>
      <w:r w:rsidRPr="003F6830">
        <w:rPr>
          <w:rFonts w:ascii="Carnac" w:hAnsi="Carnac"/>
          <w:b/>
          <w:sz w:val="24"/>
          <w:szCs w:val="24"/>
        </w:rPr>
        <w:tab/>
      </w:r>
      <w:r w:rsidRPr="003F6830">
        <w:rPr>
          <w:rFonts w:ascii="Carnac" w:hAnsi="Carnac"/>
          <w:b/>
          <w:sz w:val="24"/>
          <w:szCs w:val="24"/>
        </w:rPr>
        <w:tab/>
      </w:r>
      <w:r w:rsidR="003F6830">
        <w:rPr>
          <w:rFonts w:ascii="Carnac" w:hAnsi="Carnac"/>
          <w:b/>
          <w:sz w:val="24"/>
          <w:szCs w:val="24"/>
        </w:rPr>
        <w:tab/>
        <w:t>8</w:t>
      </w:r>
    </w:p>
    <w:p w14:paraId="631895E1" w14:textId="4E3D4E66" w:rsidR="00303812" w:rsidRPr="003F6830" w:rsidRDefault="00B30AB1">
      <w:pPr>
        <w:rPr>
          <w:rFonts w:ascii="Carnac" w:hAnsi="Carnac"/>
          <w:b/>
          <w:sz w:val="28"/>
          <w:szCs w:val="28"/>
        </w:rPr>
      </w:pPr>
      <w:r w:rsidRPr="003F6830">
        <w:rPr>
          <w:rFonts w:ascii="Carnac" w:hAnsi="Carnac"/>
          <w:b/>
          <w:sz w:val="24"/>
          <w:szCs w:val="24"/>
        </w:rPr>
        <w:t>Finansiell information</w:t>
      </w:r>
      <w:r w:rsidRPr="003F6830">
        <w:rPr>
          <w:rFonts w:ascii="Carnac" w:hAnsi="Carnac"/>
          <w:b/>
          <w:sz w:val="28"/>
          <w:szCs w:val="28"/>
        </w:rPr>
        <w:tab/>
      </w:r>
      <w:r w:rsidRPr="003F6830">
        <w:rPr>
          <w:rFonts w:ascii="Carnac" w:hAnsi="Carnac"/>
          <w:b/>
          <w:sz w:val="28"/>
          <w:szCs w:val="28"/>
        </w:rPr>
        <w:tab/>
      </w:r>
      <w:r w:rsidRPr="003F6830">
        <w:rPr>
          <w:rFonts w:ascii="Carnac" w:hAnsi="Carnac"/>
          <w:b/>
          <w:sz w:val="28"/>
          <w:szCs w:val="28"/>
        </w:rPr>
        <w:tab/>
      </w:r>
      <w:r w:rsidRPr="003F6830">
        <w:rPr>
          <w:rFonts w:ascii="Carnac" w:hAnsi="Carnac"/>
          <w:b/>
          <w:sz w:val="28"/>
          <w:szCs w:val="28"/>
        </w:rPr>
        <w:tab/>
      </w:r>
      <w:r w:rsidRPr="003F6830">
        <w:rPr>
          <w:rFonts w:ascii="Carnac" w:hAnsi="Carnac"/>
          <w:b/>
          <w:sz w:val="28"/>
          <w:szCs w:val="28"/>
        </w:rPr>
        <w:tab/>
      </w:r>
      <w:r w:rsidR="003F6830" w:rsidRPr="00E27AFD">
        <w:rPr>
          <w:rFonts w:ascii="Carnac" w:hAnsi="Carnac"/>
          <w:b/>
          <w:sz w:val="24"/>
          <w:szCs w:val="24"/>
        </w:rPr>
        <w:t>9</w:t>
      </w:r>
    </w:p>
    <w:p w14:paraId="413AB965" w14:textId="77777777" w:rsidR="00303812" w:rsidRPr="003F6830" w:rsidRDefault="00B30AB1">
      <w:pPr>
        <w:rPr>
          <w:rFonts w:ascii="Carnac" w:hAnsi="Carnac"/>
          <w:b/>
        </w:rPr>
      </w:pPr>
      <w:r w:rsidRPr="003F6830">
        <w:rPr>
          <w:rFonts w:ascii="Carnac" w:hAnsi="Carnac"/>
          <w:b/>
        </w:rPr>
        <w:t>Bilaga 1, företag viktiga ur allmänhetens perspektiv.</w:t>
      </w:r>
    </w:p>
    <w:p w14:paraId="04E73DAC" w14:textId="077E2559" w:rsidR="00303812" w:rsidRPr="003F6830" w:rsidRDefault="00C47F73">
      <w:pPr>
        <w:rPr>
          <w:rFonts w:ascii="Carnac" w:hAnsi="Carnac" w:cstheme="minorHAnsi"/>
          <w:b/>
          <w:sz w:val="28"/>
          <w:szCs w:val="28"/>
        </w:rPr>
      </w:pPr>
      <w:r w:rsidRPr="003F6830">
        <w:rPr>
          <w:rFonts w:ascii="Carnac" w:hAnsi="Carnac" w:cstheme="minorHAnsi"/>
          <w:b/>
          <w:sz w:val="28"/>
          <w:szCs w:val="28"/>
        </w:rPr>
        <w:br w:type="page"/>
      </w:r>
      <w:r w:rsidR="00B30AB1" w:rsidRPr="003F6830">
        <w:rPr>
          <w:rFonts w:ascii="Carnac" w:hAnsi="Carnac" w:cstheme="minorHAnsi"/>
          <w:b/>
          <w:sz w:val="28"/>
          <w:szCs w:val="28"/>
        </w:rPr>
        <w:lastRenderedPageBreak/>
        <w:t>Inledning</w:t>
      </w:r>
    </w:p>
    <w:p w14:paraId="3635AB21" w14:textId="558639B9" w:rsidR="00303812" w:rsidRPr="003F6830" w:rsidRDefault="00B30AB1">
      <w:pPr>
        <w:rPr>
          <w:rFonts w:ascii="Carnac" w:hAnsi="Carnac" w:cstheme="minorHAnsi"/>
          <w:sz w:val="24"/>
          <w:szCs w:val="24"/>
        </w:rPr>
      </w:pPr>
      <w:r w:rsidRPr="003F6830">
        <w:rPr>
          <w:rFonts w:ascii="Carnac" w:hAnsi="Carnac" w:cstheme="minorHAnsi"/>
          <w:sz w:val="24"/>
          <w:szCs w:val="24"/>
        </w:rPr>
        <w:t xml:space="preserve">Denna rapport är upprättad i enlighet med </w:t>
      </w:r>
      <w:r w:rsidRPr="003F6830">
        <w:rPr>
          <w:rFonts w:ascii="Carnac" w:hAnsi="Carnac" w:cstheme="minorHAnsi"/>
          <w:color w:val="2D2D2D"/>
          <w:sz w:val="24"/>
          <w:szCs w:val="24"/>
          <w:shd w:val="clear" w:color="auto" w:fill="FFFFFF"/>
        </w:rPr>
        <w:t>artikel 13, punkt 1 i EU-förordningen 537/2014 Särskilda krav avseende lagstadgad revision av företag av allmänt intresse</w:t>
      </w:r>
      <w:r w:rsidRPr="003F6830">
        <w:rPr>
          <w:rFonts w:ascii="Carnac" w:hAnsi="Carnac" w:cstheme="minorHAnsi"/>
          <w:sz w:val="24"/>
          <w:szCs w:val="24"/>
        </w:rPr>
        <w:t>. Den avser räkenskapsåret 20</w:t>
      </w:r>
      <w:r w:rsidR="0010325F" w:rsidRPr="003F6830">
        <w:rPr>
          <w:rFonts w:ascii="Carnac" w:hAnsi="Carnac" w:cstheme="minorHAnsi"/>
          <w:sz w:val="24"/>
          <w:szCs w:val="24"/>
        </w:rPr>
        <w:t>2</w:t>
      </w:r>
      <w:r w:rsidR="00CC75B5">
        <w:rPr>
          <w:rFonts w:ascii="Carnac" w:hAnsi="Carnac" w:cstheme="minorHAnsi"/>
          <w:sz w:val="24"/>
          <w:szCs w:val="24"/>
        </w:rPr>
        <w:t>4</w:t>
      </w:r>
      <w:r w:rsidRPr="003F6830">
        <w:rPr>
          <w:rFonts w:ascii="Carnac" w:hAnsi="Carnac" w:cstheme="minorHAnsi"/>
          <w:sz w:val="24"/>
          <w:szCs w:val="24"/>
        </w:rPr>
        <w:t>-09-01–202</w:t>
      </w:r>
      <w:r w:rsidR="00CC75B5">
        <w:rPr>
          <w:rFonts w:ascii="Carnac" w:hAnsi="Carnac" w:cstheme="minorHAnsi"/>
          <w:sz w:val="24"/>
          <w:szCs w:val="24"/>
        </w:rPr>
        <w:t>5</w:t>
      </w:r>
      <w:r w:rsidRPr="003F6830">
        <w:rPr>
          <w:rFonts w:ascii="Carnac" w:hAnsi="Carnac" w:cstheme="minorHAnsi"/>
          <w:sz w:val="24"/>
          <w:szCs w:val="24"/>
        </w:rPr>
        <w:t>-08-31 för nedan angivna bolag.</w:t>
      </w:r>
    </w:p>
    <w:p w14:paraId="43F2DAF1" w14:textId="77777777" w:rsidR="00303812" w:rsidRPr="003F6830" w:rsidRDefault="00B30AB1">
      <w:pPr>
        <w:rPr>
          <w:rFonts w:ascii="Carnac" w:hAnsi="Carnac" w:cstheme="minorHAnsi"/>
          <w:sz w:val="24"/>
          <w:szCs w:val="24"/>
        </w:rPr>
      </w:pPr>
      <w:r w:rsidRPr="003F6830">
        <w:rPr>
          <w:rFonts w:ascii="Carnac" w:hAnsi="Carnac" w:cstheme="minorHAnsi"/>
          <w:sz w:val="24"/>
          <w:szCs w:val="24"/>
        </w:rPr>
        <w:t>Syftet med rapporten är ge externa intressenter insyn i revisionsbolags verksamhet med fokus på frågor kring organisation, ägarförhållande, system för intern kvalitetssäkring av revisionsverksamheten, oberoende m.m.</w:t>
      </w:r>
    </w:p>
    <w:p w14:paraId="56C6341A" w14:textId="3B24FA2D" w:rsidR="00303812" w:rsidRPr="003F6830" w:rsidRDefault="0091762F">
      <w:pPr>
        <w:rPr>
          <w:rFonts w:ascii="Carnac" w:hAnsi="Carnac" w:cstheme="minorHAnsi"/>
          <w:sz w:val="24"/>
          <w:szCs w:val="24"/>
        </w:rPr>
      </w:pPr>
      <w:r w:rsidRPr="003F6830">
        <w:rPr>
          <w:rFonts w:ascii="Carnac" w:hAnsi="Carnac" w:cstheme="minorHAnsi"/>
          <w:sz w:val="24"/>
          <w:szCs w:val="24"/>
        </w:rPr>
        <w:t>Baker Tilly</w:t>
      </w:r>
      <w:r w:rsidR="00B30AB1" w:rsidRPr="003F6830">
        <w:rPr>
          <w:rFonts w:ascii="Carnac" w:hAnsi="Carnac" w:cstheme="minorHAnsi"/>
          <w:sz w:val="24"/>
          <w:szCs w:val="24"/>
        </w:rPr>
        <w:t xml:space="preserve"> i Borås AB </w:t>
      </w:r>
      <w:r w:rsidR="006C617A" w:rsidRPr="003F6830">
        <w:rPr>
          <w:rFonts w:ascii="Carnac" w:hAnsi="Carnac" w:cstheme="minorHAnsi"/>
          <w:sz w:val="24"/>
          <w:szCs w:val="24"/>
        </w:rPr>
        <w:t xml:space="preserve">(tidigare Revisionsgruppen i Borås AB) </w:t>
      </w:r>
      <w:r w:rsidR="00B30AB1" w:rsidRPr="003F6830">
        <w:rPr>
          <w:rFonts w:ascii="Carnac" w:hAnsi="Carnac" w:cstheme="minorHAnsi"/>
          <w:sz w:val="24"/>
          <w:szCs w:val="24"/>
        </w:rPr>
        <w:t>är en mindre revisionsbyrå som jobbar främst med revision men också redovisning och skatter. Bolaget har 1</w:t>
      </w:r>
      <w:r w:rsidRPr="003F6830">
        <w:rPr>
          <w:rFonts w:ascii="Carnac" w:hAnsi="Carnac" w:cstheme="minorHAnsi"/>
          <w:sz w:val="24"/>
          <w:szCs w:val="24"/>
        </w:rPr>
        <w:t>3</w:t>
      </w:r>
      <w:r w:rsidR="00B30AB1" w:rsidRPr="003F6830">
        <w:rPr>
          <w:rFonts w:ascii="Carnac" w:hAnsi="Carnac" w:cstheme="minorHAnsi"/>
          <w:sz w:val="24"/>
          <w:szCs w:val="24"/>
        </w:rPr>
        <w:t xml:space="preserve"> medarbetare. Våra kunder är främst små och medelstora ägarledda företag men också flertalet Sparbanker, totalt 1</w:t>
      </w:r>
      <w:r w:rsidR="00CC75B5">
        <w:rPr>
          <w:rFonts w:ascii="Carnac" w:hAnsi="Carnac" w:cstheme="minorHAnsi"/>
          <w:sz w:val="24"/>
          <w:szCs w:val="24"/>
        </w:rPr>
        <w:t>2</w:t>
      </w:r>
      <w:r w:rsidR="00B30AB1" w:rsidRPr="003F6830">
        <w:rPr>
          <w:rFonts w:ascii="Carnac" w:hAnsi="Carnac" w:cstheme="minorHAnsi"/>
          <w:sz w:val="24"/>
          <w:szCs w:val="24"/>
        </w:rPr>
        <w:t xml:space="preserve"> st vilket är över 2</w:t>
      </w:r>
      <w:r w:rsidR="00CC75B5">
        <w:rPr>
          <w:rFonts w:ascii="Carnac" w:hAnsi="Carnac" w:cstheme="minorHAnsi"/>
          <w:sz w:val="24"/>
          <w:szCs w:val="24"/>
        </w:rPr>
        <w:t>0</w:t>
      </w:r>
      <w:r w:rsidR="00B30AB1" w:rsidRPr="003F6830">
        <w:rPr>
          <w:rFonts w:ascii="Carnac" w:hAnsi="Carnac" w:cstheme="minorHAnsi"/>
          <w:sz w:val="24"/>
          <w:szCs w:val="24"/>
        </w:rPr>
        <w:t>% av Sveriges sparbanker. Vi jobbar också med några ekonomiska föreningar och ett stort antal bostadsrättsföreningar.</w:t>
      </w:r>
    </w:p>
    <w:p w14:paraId="7F76C5F7" w14:textId="0A3A5D2B" w:rsidR="00FB659B" w:rsidRPr="003F6830" w:rsidRDefault="00FB659B">
      <w:pPr>
        <w:rPr>
          <w:rFonts w:ascii="Carnac" w:hAnsi="Carnac" w:cstheme="minorHAnsi"/>
          <w:sz w:val="24"/>
          <w:szCs w:val="24"/>
        </w:rPr>
      </w:pPr>
      <w:r w:rsidRPr="003F6830">
        <w:rPr>
          <w:rFonts w:ascii="Carnac" w:hAnsi="Carnac"/>
          <w:sz w:val="24"/>
          <w:szCs w:val="24"/>
        </w:rPr>
        <w:t xml:space="preserve">Vi </w:t>
      </w:r>
      <w:r w:rsidR="002E569B" w:rsidRPr="003F6830">
        <w:rPr>
          <w:rFonts w:ascii="Carnac" w:hAnsi="Carnac"/>
          <w:sz w:val="24"/>
          <w:szCs w:val="24"/>
        </w:rPr>
        <w:t>jobbar i enlighet med</w:t>
      </w:r>
      <w:r w:rsidRPr="003F6830">
        <w:rPr>
          <w:rFonts w:ascii="Carnac" w:hAnsi="Carnac"/>
          <w:sz w:val="24"/>
          <w:szCs w:val="24"/>
        </w:rPr>
        <w:t xml:space="preserve"> ISQM1 (International Standard on Quality Management) vilket gör att vi arbetar kontinuerligt med riskhantering. Vi strävar efter att uppdatera processer och rutiner för att säkerställa att vårt arbete med risker är både effektivt och ändamålsenligt.</w:t>
      </w:r>
    </w:p>
    <w:p w14:paraId="0CC9C083" w14:textId="77777777" w:rsidR="00303812" w:rsidRPr="003F6830" w:rsidRDefault="00303812">
      <w:pPr>
        <w:rPr>
          <w:rFonts w:ascii="Carnac" w:hAnsi="Carnac" w:cstheme="minorHAnsi"/>
          <w:b/>
          <w:sz w:val="24"/>
          <w:szCs w:val="24"/>
        </w:rPr>
      </w:pPr>
    </w:p>
    <w:p w14:paraId="32EB06C1" w14:textId="77777777" w:rsidR="00303812" w:rsidRPr="003F6830" w:rsidRDefault="00B30AB1">
      <w:pPr>
        <w:rPr>
          <w:rFonts w:ascii="Carnac" w:hAnsi="Carnac" w:cstheme="minorHAnsi"/>
          <w:b/>
          <w:sz w:val="28"/>
          <w:szCs w:val="28"/>
        </w:rPr>
      </w:pPr>
      <w:r w:rsidRPr="003F6830">
        <w:rPr>
          <w:rFonts w:ascii="Carnac" w:hAnsi="Carnac" w:cstheme="minorHAnsi"/>
          <w:b/>
          <w:sz w:val="28"/>
          <w:szCs w:val="28"/>
        </w:rPr>
        <w:t>Bolagsform och ägandeförhållande</w:t>
      </w:r>
    </w:p>
    <w:p w14:paraId="7D6EF78C" w14:textId="53042F6E" w:rsidR="00303812" w:rsidRPr="003F6830" w:rsidRDefault="0091762F">
      <w:pPr>
        <w:rPr>
          <w:rFonts w:ascii="Carnac" w:hAnsi="Carnac" w:cstheme="minorHAnsi"/>
          <w:color w:val="2C2E1F"/>
          <w:sz w:val="24"/>
          <w:szCs w:val="24"/>
        </w:rPr>
      </w:pPr>
      <w:r w:rsidRPr="003F6830">
        <w:rPr>
          <w:rFonts w:ascii="Carnac" w:hAnsi="Carnac" w:cstheme="minorHAnsi"/>
          <w:sz w:val="24"/>
          <w:szCs w:val="24"/>
        </w:rPr>
        <w:t>Baker Tilly</w:t>
      </w:r>
      <w:r w:rsidR="00B30AB1" w:rsidRPr="003F6830">
        <w:rPr>
          <w:rFonts w:ascii="Carnac" w:hAnsi="Carnac" w:cstheme="minorHAnsi"/>
          <w:sz w:val="24"/>
          <w:szCs w:val="24"/>
        </w:rPr>
        <w:t xml:space="preserve"> i Borås AB (556433-3325), där verksamheten bedrivs, ägs av Wrane &amp; Johelid Revision AB (</w:t>
      </w:r>
      <w:r w:rsidR="00B30AB1" w:rsidRPr="003F6830">
        <w:rPr>
          <w:rFonts w:ascii="Carnac" w:hAnsi="Carnac" w:cstheme="minorHAnsi"/>
          <w:color w:val="2C2E1F"/>
          <w:sz w:val="24"/>
          <w:szCs w:val="24"/>
        </w:rPr>
        <w:t xml:space="preserve">559141-6275) </w:t>
      </w:r>
      <w:r w:rsidR="00B30AB1" w:rsidRPr="003F6830">
        <w:rPr>
          <w:rFonts w:ascii="Carnac" w:hAnsi="Carnac" w:cstheme="minorHAnsi"/>
          <w:sz w:val="24"/>
          <w:szCs w:val="24"/>
        </w:rPr>
        <w:t xml:space="preserve">som i sin tur ägs av Kalle Wrane och </w:t>
      </w:r>
      <w:r w:rsidR="00B30AB1" w:rsidRPr="003F6830">
        <w:rPr>
          <w:rFonts w:ascii="Carnac" w:hAnsi="Carnac" w:cstheme="minorHAnsi"/>
          <w:color w:val="2C2E1F"/>
          <w:sz w:val="24"/>
          <w:szCs w:val="24"/>
        </w:rPr>
        <w:t>Rikard Johelid.</w:t>
      </w:r>
    </w:p>
    <w:p w14:paraId="251BA31B" w14:textId="77777777" w:rsidR="00303812" w:rsidRPr="003F6830" w:rsidRDefault="00B30AB1">
      <w:pPr>
        <w:rPr>
          <w:rFonts w:ascii="Carnac" w:hAnsi="Carnac" w:cstheme="minorHAnsi"/>
          <w:sz w:val="24"/>
          <w:szCs w:val="24"/>
        </w:rPr>
      </w:pPr>
      <w:r w:rsidRPr="003F6830">
        <w:rPr>
          <w:rFonts w:ascii="Carnac" w:hAnsi="Carnac" w:cstheme="minorHAnsi"/>
          <w:sz w:val="24"/>
          <w:szCs w:val="24"/>
        </w:rPr>
        <w:t>De 2 delägarna ingår i ledningen och ansvarar för verksamheten. Beslut tas på regelbundna mötet och på årsstämman tas beslut att välja styrelse och suppleant. Idag är Kalle Wrane ensam styrelseledamot och Rikard Johelid suppleant.</w:t>
      </w:r>
    </w:p>
    <w:p w14:paraId="304D165B" w14:textId="77777777" w:rsidR="00303812" w:rsidRPr="003F6830" w:rsidRDefault="00B30AB1">
      <w:pPr>
        <w:rPr>
          <w:rFonts w:ascii="Carnac" w:hAnsi="Carnac" w:cstheme="minorHAnsi"/>
          <w:sz w:val="24"/>
          <w:szCs w:val="24"/>
        </w:rPr>
      </w:pPr>
      <w:r w:rsidRPr="003F6830">
        <w:rPr>
          <w:rFonts w:ascii="Carnac" w:hAnsi="Carnac" w:cstheme="minorHAnsi"/>
          <w:sz w:val="24"/>
          <w:szCs w:val="24"/>
        </w:rPr>
        <w:t>Bolagets revisor har löpande kontakt med ledningen och redovisar senast på bolagsstämman sina eventuella synpunkter.</w:t>
      </w:r>
    </w:p>
    <w:p w14:paraId="291D8972" w14:textId="77777777" w:rsidR="00C47F73" w:rsidRPr="003F6830" w:rsidRDefault="00C47F73">
      <w:pPr>
        <w:rPr>
          <w:rFonts w:ascii="Carnac" w:hAnsi="Carnac" w:cstheme="minorHAnsi"/>
          <w:b/>
          <w:sz w:val="28"/>
          <w:szCs w:val="28"/>
        </w:rPr>
      </w:pPr>
    </w:p>
    <w:p w14:paraId="1F45DA65" w14:textId="679A64E5" w:rsidR="00303812" w:rsidRPr="003F6830" w:rsidRDefault="00B30AB1">
      <w:pPr>
        <w:rPr>
          <w:rFonts w:ascii="Carnac" w:hAnsi="Carnac" w:cstheme="minorHAnsi"/>
          <w:b/>
          <w:sz w:val="28"/>
          <w:szCs w:val="28"/>
        </w:rPr>
      </w:pPr>
      <w:r w:rsidRPr="003F6830">
        <w:rPr>
          <w:rFonts w:ascii="Carnac" w:hAnsi="Carnac" w:cstheme="minorHAnsi"/>
          <w:b/>
          <w:sz w:val="28"/>
          <w:szCs w:val="28"/>
        </w:rPr>
        <w:t>Företagsledning – organisation och ansvarsområde</w:t>
      </w:r>
    </w:p>
    <w:p w14:paraId="55D829CF" w14:textId="77777777" w:rsidR="00303812" w:rsidRPr="003F6830" w:rsidRDefault="00B30AB1">
      <w:pPr>
        <w:rPr>
          <w:rFonts w:ascii="Carnac" w:hAnsi="Carnac" w:cstheme="minorHAnsi"/>
          <w:sz w:val="24"/>
          <w:szCs w:val="24"/>
        </w:rPr>
      </w:pPr>
      <w:r w:rsidRPr="003F6830">
        <w:rPr>
          <w:rFonts w:ascii="Carnac" w:hAnsi="Carnac" w:cstheme="minorHAnsi"/>
          <w:sz w:val="24"/>
          <w:szCs w:val="24"/>
        </w:rPr>
        <w:t>Ledningsgruppen har regelbundna möten där verksamhetens utveckling diskuteras och företagets strategi läggs upp. Resultat och debitering samt kontorets kvalitet följs löpande. Möten leds av styrelsen.</w:t>
      </w:r>
    </w:p>
    <w:p w14:paraId="60C8D139" w14:textId="5758D436" w:rsidR="00303812" w:rsidRPr="003F6830" w:rsidRDefault="00B30AB1">
      <w:pPr>
        <w:rPr>
          <w:rFonts w:ascii="Carnac" w:hAnsi="Carnac" w:cstheme="minorHAnsi"/>
          <w:sz w:val="24"/>
          <w:szCs w:val="24"/>
        </w:rPr>
      </w:pPr>
      <w:r w:rsidRPr="003F6830">
        <w:rPr>
          <w:rFonts w:ascii="Carnac" w:hAnsi="Carnac" w:cstheme="minorHAnsi"/>
          <w:sz w:val="24"/>
          <w:szCs w:val="24"/>
        </w:rPr>
        <w:t xml:space="preserve">Ledningsgruppen är ytterst ansvarig för genomförandet av verksamhetens strategiska inriktning och prioriteringar. Ledningsgruppen ansvaras för införande och utvecklingen av </w:t>
      </w:r>
      <w:r w:rsidRPr="003F6830">
        <w:rPr>
          <w:rFonts w:ascii="Carnac" w:hAnsi="Carnac" w:cstheme="minorHAnsi"/>
          <w:sz w:val="24"/>
          <w:szCs w:val="24"/>
        </w:rPr>
        <w:lastRenderedPageBreak/>
        <w:t xml:space="preserve">tillhörande policys och riktlinjer för verksamheten samt att företaget har bra system och rutiner för intern kontroll – vilket också innefattar kontroll och uppföljning av </w:t>
      </w:r>
      <w:r w:rsidR="006C617A" w:rsidRPr="003F6830">
        <w:rPr>
          <w:rFonts w:ascii="Carnac" w:hAnsi="Carnac" w:cstheme="minorHAnsi"/>
          <w:sz w:val="24"/>
          <w:szCs w:val="24"/>
        </w:rPr>
        <w:t>kvalitet</w:t>
      </w:r>
      <w:r w:rsidRPr="003F6830">
        <w:rPr>
          <w:rFonts w:ascii="Carnac" w:hAnsi="Carnac" w:cstheme="minorHAnsi"/>
          <w:sz w:val="24"/>
          <w:szCs w:val="24"/>
        </w:rPr>
        <w:t>.</w:t>
      </w:r>
    </w:p>
    <w:p w14:paraId="130F6E8C" w14:textId="770FE936" w:rsidR="00303812" w:rsidRPr="003F6830" w:rsidRDefault="00B30AB1">
      <w:pPr>
        <w:rPr>
          <w:rFonts w:ascii="Carnac" w:hAnsi="Carnac" w:cstheme="minorHAnsi"/>
          <w:sz w:val="24"/>
          <w:szCs w:val="24"/>
        </w:rPr>
      </w:pPr>
      <w:r w:rsidRPr="003F6830">
        <w:rPr>
          <w:rFonts w:ascii="Carnac" w:hAnsi="Carnac" w:cstheme="minorHAnsi"/>
          <w:sz w:val="24"/>
          <w:szCs w:val="24"/>
        </w:rPr>
        <w:t xml:space="preserve">Eftersom </w:t>
      </w:r>
      <w:r w:rsidR="0091762F" w:rsidRPr="003F6830">
        <w:rPr>
          <w:rFonts w:ascii="Carnac" w:hAnsi="Carnac" w:cstheme="minorHAnsi"/>
          <w:sz w:val="24"/>
          <w:szCs w:val="24"/>
        </w:rPr>
        <w:t>Baker Tilly</w:t>
      </w:r>
      <w:r w:rsidRPr="003F6830">
        <w:rPr>
          <w:rFonts w:ascii="Carnac" w:hAnsi="Carnac" w:cstheme="minorHAnsi"/>
          <w:sz w:val="24"/>
          <w:szCs w:val="24"/>
        </w:rPr>
        <w:t xml:space="preserve"> </w:t>
      </w:r>
      <w:r w:rsidR="006C617A" w:rsidRPr="003F6830">
        <w:rPr>
          <w:rFonts w:ascii="Carnac" w:hAnsi="Carnac" w:cstheme="minorHAnsi"/>
          <w:sz w:val="24"/>
          <w:szCs w:val="24"/>
        </w:rPr>
        <w:t xml:space="preserve">Borås AB </w:t>
      </w:r>
      <w:r w:rsidRPr="003F6830">
        <w:rPr>
          <w:rFonts w:ascii="Carnac" w:hAnsi="Carnac" w:cstheme="minorHAnsi"/>
          <w:sz w:val="24"/>
          <w:szCs w:val="24"/>
        </w:rPr>
        <w:t>är en mindre revisionsbyrå där ledningen arbetar främst operativt och där alla gör sitt bästa för att det skall fungera i företaget ligger ansvaret på flera personer, så också på medarbetarna. Ledningen har dock alltid yttersta ansvaret.</w:t>
      </w:r>
    </w:p>
    <w:p w14:paraId="2310897E" w14:textId="4FBCCA1B" w:rsidR="006C617A" w:rsidRPr="003F6830" w:rsidRDefault="006C617A">
      <w:pPr>
        <w:rPr>
          <w:rFonts w:ascii="Carnac" w:hAnsi="Carnac" w:cstheme="minorHAnsi"/>
          <w:sz w:val="24"/>
          <w:szCs w:val="24"/>
        </w:rPr>
      </w:pPr>
      <w:r w:rsidRPr="003F6830">
        <w:rPr>
          <w:rFonts w:ascii="Carnac" w:hAnsi="Carnac" w:cstheme="minorHAnsi"/>
          <w:sz w:val="24"/>
          <w:szCs w:val="24"/>
        </w:rPr>
        <w:t>Robert Johnsson ansvarar för övervakning PTL. Han är också ansvarig för att nyanställda för det stöd de behöver genom internutbildningar förutom de kurser som byrån köper externt.</w:t>
      </w:r>
    </w:p>
    <w:p w14:paraId="244D40DC" w14:textId="0B94456E" w:rsidR="006C617A" w:rsidRPr="003F6830" w:rsidRDefault="006C617A">
      <w:pPr>
        <w:rPr>
          <w:rFonts w:ascii="Carnac" w:hAnsi="Carnac" w:cstheme="minorHAnsi"/>
          <w:sz w:val="24"/>
          <w:szCs w:val="24"/>
        </w:rPr>
      </w:pPr>
      <w:r w:rsidRPr="003F6830">
        <w:rPr>
          <w:rFonts w:ascii="Carnac" w:hAnsi="Carnac" w:cstheme="minorHAnsi"/>
          <w:sz w:val="24"/>
          <w:szCs w:val="24"/>
        </w:rPr>
        <w:t xml:space="preserve">Sebastian Ljungvall är ansvarig för kvalitetsfrågor inom redovisning. </w:t>
      </w:r>
    </w:p>
    <w:p w14:paraId="552F01C9" w14:textId="7FBFA869" w:rsidR="006C617A" w:rsidRPr="003F6830" w:rsidRDefault="006C617A">
      <w:pPr>
        <w:rPr>
          <w:rFonts w:ascii="Carnac" w:hAnsi="Carnac" w:cstheme="minorHAnsi"/>
          <w:sz w:val="24"/>
          <w:szCs w:val="24"/>
        </w:rPr>
      </w:pPr>
      <w:r w:rsidRPr="003F6830">
        <w:rPr>
          <w:rFonts w:ascii="Carnac" w:hAnsi="Carnac" w:cstheme="minorHAnsi"/>
          <w:sz w:val="24"/>
          <w:szCs w:val="24"/>
        </w:rPr>
        <w:t>Rikard Johelid är ansvarig, förutom styrelsen, för kvalitetsfrågor inom revision</w:t>
      </w:r>
      <w:r w:rsidR="002E569B" w:rsidRPr="003F6830">
        <w:rPr>
          <w:rFonts w:ascii="Carnac" w:hAnsi="Carnac" w:cstheme="minorHAnsi"/>
          <w:sz w:val="24"/>
          <w:szCs w:val="24"/>
        </w:rPr>
        <w:t xml:space="preserve"> och skatt</w:t>
      </w:r>
      <w:r w:rsidRPr="003F6830">
        <w:rPr>
          <w:rFonts w:ascii="Carnac" w:hAnsi="Carnac" w:cstheme="minorHAnsi"/>
          <w:sz w:val="24"/>
          <w:szCs w:val="24"/>
        </w:rPr>
        <w:t>.</w:t>
      </w:r>
    </w:p>
    <w:p w14:paraId="33F9B0F5" w14:textId="77777777" w:rsidR="00C47F73" w:rsidRPr="003F6830" w:rsidRDefault="00C47F73">
      <w:pPr>
        <w:rPr>
          <w:rFonts w:ascii="Carnac" w:hAnsi="Carnac" w:cstheme="minorHAnsi"/>
          <w:b/>
          <w:sz w:val="28"/>
          <w:szCs w:val="28"/>
        </w:rPr>
      </w:pPr>
    </w:p>
    <w:p w14:paraId="63F6037B" w14:textId="6D2EB599" w:rsidR="00303812" w:rsidRPr="003F6830" w:rsidRDefault="00B30AB1">
      <w:pPr>
        <w:rPr>
          <w:rFonts w:ascii="Carnac" w:hAnsi="Carnac" w:cstheme="minorHAnsi"/>
          <w:b/>
          <w:sz w:val="28"/>
          <w:szCs w:val="28"/>
        </w:rPr>
      </w:pPr>
      <w:r w:rsidRPr="003F6830">
        <w:rPr>
          <w:rFonts w:ascii="Carnac" w:hAnsi="Carnac" w:cstheme="minorHAnsi"/>
          <w:b/>
          <w:sz w:val="28"/>
          <w:szCs w:val="28"/>
        </w:rPr>
        <w:t>System för kvalitetssäkring inom revisionsverksamheten</w:t>
      </w:r>
    </w:p>
    <w:p w14:paraId="6FF071CD" w14:textId="22BFB214" w:rsidR="00303812" w:rsidRPr="003F6830" w:rsidRDefault="00B30AB1">
      <w:pPr>
        <w:rPr>
          <w:rFonts w:ascii="Carnac" w:hAnsi="Carnac" w:cstheme="minorHAnsi"/>
          <w:sz w:val="24"/>
          <w:szCs w:val="24"/>
        </w:rPr>
      </w:pPr>
      <w:r w:rsidRPr="003F6830">
        <w:rPr>
          <w:rFonts w:ascii="Carnac" w:hAnsi="Carnac" w:cstheme="minorHAnsi"/>
          <w:sz w:val="24"/>
          <w:szCs w:val="24"/>
        </w:rPr>
        <w:t xml:space="preserve">Följande är en sammanfattning för </w:t>
      </w:r>
      <w:r w:rsidR="0091762F" w:rsidRPr="003F6830">
        <w:rPr>
          <w:rFonts w:ascii="Carnac" w:hAnsi="Carnac" w:cstheme="minorHAnsi"/>
          <w:sz w:val="24"/>
          <w:szCs w:val="24"/>
        </w:rPr>
        <w:t>Baker Tilly</w:t>
      </w:r>
      <w:r w:rsidRPr="003F6830">
        <w:rPr>
          <w:rFonts w:ascii="Carnac" w:hAnsi="Carnac" w:cstheme="minorHAnsi"/>
          <w:sz w:val="24"/>
          <w:szCs w:val="24"/>
        </w:rPr>
        <w:t xml:space="preserve"> i Borås AB:s system för kvalitetskontroll i revisionsverksamheten.</w:t>
      </w:r>
    </w:p>
    <w:p w14:paraId="764AC9CB" w14:textId="77777777" w:rsidR="00303812" w:rsidRPr="003F6830" w:rsidRDefault="00B30AB1">
      <w:pPr>
        <w:rPr>
          <w:rFonts w:ascii="Carnac" w:hAnsi="Carnac" w:cstheme="minorHAnsi"/>
          <w:i/>
          <w:sz w:val="24"/>
          <w:szCs w:val="24"/>
        </w:rPr>
      </w:pPr>
      <w:r w:rsidRPr="003F6830">
        <w:rPr>
          <w:rFonts w:ascii="Carnac" w:hAnsi="Carnac" w:cstheme="minorHAnsi"/>
          <w:i/>
          <w:sz w:val="24"/>
          <w:szCs w:val="24"/>
        </w:rPr>
        <w:t>– Introduktion</w:t>
      </w:r>
    </w:p>
    <w:p w14:paraId="2E2C688F" w14:textId="5A9F5BCA" w:rsidR="00303812" w:rsidRPr="003F6830" w:rsidRDefault="0091762F">
      <w:pPr>
        <w:rPr>
          <w:rFonts w:ascii="Carnac" w:hAnsi="Carnac" w:cstheme="minorHAnsi"/>
          <w:sz w:val="24"/>
          <w:szCs w:val="24"/>
        </w:rPr>
      </w:pPr>
      <w:r w:rsidRPr="003F6830">
        <w:rPr>
          <w:rFonts w:ascii="Carnac" w:hAnsi="Carnac" w:cstheme="minorHAnsi"/>
          <w:sz w:val="24"/>
          <w:szCs w:val="24"/>
        </w:rPr>
        <w:t>Baker Tilly</w:t>
      </w:r>
      <w:r w:rsidR="00B30AB1" w:rsidRPr="003F6830">
        <w:rPr>
          <w:rFonts w:ascii="Carnac" w:hAnsi="Carnac" w:cstheme="minorHAnsi"/>
          <w:sz w:val="24"/>
          <w:szCs w:val="24"/>
        </w:rPr>
        <w:t xml:space="preserve"> </w:t>
      </w:r>
      <w:r w:rsidR="006C617A" w:rsidRPr="003F6830">
        <w:rPr>
          <w:rFonts w:ascii="Carnac" w:hAnsi="Carnac" w:cstheme="minorHAnsi"/>
          <w:sz w:val="24"/>
          <w:szCs w:val="24"/>
        </w:rPr>
        <w:t xml:space="preserve">Borås AB </w:t>
      </w:r>
      <w:r w:rsidR="00B30AB1" w:rsidRPr="003F6830">
        <w:rPr>
          <w:rFonts w:ascii="Carnac" w:hAnsi="Carnac" w:cstheme="minorHAnsi"/>
          <w:sz w:val="24"/>
          <w:szCs w:val="24"/>
        </w:rPr>
        <w:t>ansvarar i förhållande till kunder, lagstiftning och allmänintresse gör att vi kontinuerligt förväntas leverera ett arbete med hög kvalitet och stort förtroende.</w:t>
      </w:r>
      <w:r w:rsidR="00C47F73" w:rsidRPr="003F6830">
        <w:rPr>
          <w:rFonts w:ascii="Carnac" w:hAnsi="Carnac" w:cstheme="minorHAnsi"/>
          <w:sz w:val="24"/>
          <w:szCs w:val="24"/>
        </w:rPr>
        <w:t xml:space="preserve"> För övergripande kontroll, styrning och bevakning har vi</w:t>
      </w:r>
      <w:r w:rsidR="006C617A" w:rsidRPr="003F6830">
        <w:rPr>
          <w:rFonts w:ascii="Carnac" w:hAnsi="Carnac" w:cstheme="minorHAnsi"/>
          <w:sz w:val="24"/>
          <w:szCs w:val="24"/>
        </w:rPr>
        <w:t xml:space="preserve"> sedan hösten 2024 när vi blivit </w:t>
      </w:r>
      <w:r w:rsidR="002E569B" w:rsidRPr="003F6830">
        <w:rPr>
          <w:rFonts w:ascii="Carnac" w:hAnsi="Carnac" w:cstheme="minorHAnsi"/>
          <w:sz w:val="24"/>
          <w:szCs w:val="24"/>
        </w:rPr>
        <w:t>medlemmar i</w:t>
      </w:r>
      <w:r w:rsidR="006C617A" w:rsidRPr="003F6830">
        <w:rPr>
          <w:rFonts w:ascii="Carnac" w:hAnsi="Carnac" w:cstheme="minorHAnsi"/>
          <w:sz w:val="24"/>
          <w:szCs w:val="24"/>
        </w:rPr>
        <w:t xml:space="preserve"> Baker Tilly Sverige övergått ti</w:t>
      </w:r>
      <w:r w:rsidR="003F6830" w:rsidRPr="003F6830">
        <w:rPr>
          <w:rFonts w:ascii="Carnac" w:hAnsi="Carnac" w:cstheme="minorHAnsi"/>
          <w:sz w:val="24"/>
          <w:szCs w:val="24"/>
        </w:rPr>
        <w:t>ll</w:t>
      </w:r>
      <w:r w:rsidR="006C617A" w:rsidRPr="003F6830">
        <w:rPr>
          <w:rFonts w:ascii="Carnac" w:hAnsi="Carnac" w:cstheme="minorHAnsi"/>
          <w:sz w:val="24"/>
          <w:szCs w:val="24"/>
        </w:rPr>
        <w:t xml:space="preserve"> nätverkets kvalitetskrav och övervakning. Detta har sin grund i nätverkets fastställda </w:t>
      </w:r>
      <w:r w:rsidR="002E569B" w:rsidRPr="003F6830">
        <w:rPr>
          <w:rFonts w:ascii="Carnac" w:hAnsi="Carnac" w:cstheme="minorHAnsi"/>
          <w:sz w:val="24"/>
          <w:szCs w:val="24"/>
        </w:rPr>
        <w:t>nätverkshandbok.</w:t>
      </w:r>
      <w:r w:rsidR="00C47F73" w:rsidRPr="003F6830">
        <w:rPr>
          <w:rFonts w:ascii="Carnac" w:hAnsi="Carnac" w:cstheme="minorHAnsi"/>
          <w:sz w:val="24"/>
          <w:szCs w:val="24"/>
        </w:rPr>
        <w:t xml:space="preserve"> Där finns </w:t>
      </w:r>
      <w:r w:rsidR="00F63758" w:rsidRPr="003F6830">
        <w:rPr>
          <w:rFonts w:ascii="Carnac" w:hAnsi="Carnac" w:cstheme="minorHAnsi"/>
          <w:sz w:val="24"/>
          <w:szCs w:val="24"/>
        </w:rPr>
        <w:t xml:space="preserve">därmed </w:t>
      </w:r>
      <w:r w:rsidR="00C47F73" w:rsidRPr="003F6830">
        <w:rPr>
          <w:rFonts w:ascii="Carnac" w:hAnsi="Carnac" w:cstheme="minorHAnsi"/>
          <w:sz w:val="24"/>
          <w:szCs w:val="24"/>
        </w:rPr>
        <w:t>vår kvalitetspolicy och kan snabbt förmedla nyheter till våra medarbetare.</w:t>
      </w:r>
    </w:p>
    <w:p w14:paraId="78B3FA81" w14:textId="77777777" w:rsidR="00303812" w:rsidRPr="003F6830" w:rsidRDefault="00B30AB1">
      <w:pPr>
        <w:rPr>
          <w:rFonts w:ascii="Carnac" w:hAnsi="Carnac" w:cstheme="minorHAnsi"/>
          <w:i/>
          <w:sz w:val="24"/>
          <w:szCs w:val="24"/>
        </w:rPr>
      </w:pPr>
      <w:r w:rsidRPr="003F6830">
        <w:rPr>
          <w:rFonts w:ascii="Carnac" w:hAnsi="Carnac" w:cstheme="minorHAnsi"/>
          <w:i/>
          <w:sz w:val="24"/>
          <w:szCs w:val="24"/>
        </w:rPr>
        <w:t>– Normer för kvalitetskontroll</w:t>
      </w:r>
    </w:p>
    <w:p w14:paraId="23E48D9F" w14:textId="13BF5D9B" w:rsidR="00C47F73" w:rsidRPr="003F6830" w:rsidRDefault="00B30AB1">
      <w:pPr>
        <w:rPr>
          <w:rFonts w:ascii="Carnac" w:hAnsi="Carnac" w:cstheme="minorHAnsi"/>
          <w:sz w:val="24"/>
          <w:szCs w:val="24"/>
        </w:rPr>
      </w:pPr>
      <w:r w:rsidRPr="003F6830">
        <w:rPr>
          <w:rFonts w:ascii="Carnac" w:hAnsi="Carnac" w:cstheme="minorHAnsi"/>
          <w:sz w:val="24"/>
          <w:szCs w:val="24"/>
        </w:rPr>
        <w:t xml:space="preserve">Efterlevnaden av International Standards on Auditing (ISA) kräver att </w:t>
      </w:r>
      <w:r w:rsidR="0091762F" w:rsidRPr="003F6830">
        <w:rPr>
          <w:rFonts w:ascii="Carnac" w:hAnsi="Carnac" w:cstheme="minorHAnsi"/>
          <w:sz w:val="24"/>
          <w:szCs w:val="24"/>
        </w:rPr>
        <w:t>Baker Tilly</w:t>
      </w:r>
      <w:r w:rsidRPr="003F6830">
        <w:rPr>
          <w:rFonts w:ascii="Carnac" w:hAnsi="Carnac" w:cstheme="minorHAnsi"/>
          <w:sz w:val="24"/>
          <w:szCs w:val="24"/>
        </w:rPr>
        <w:t xml:space="preserve"> </w:t>
      </w:r>
      <w:r w:rsidR="006C617A" w:rsidRPr="003F6830">
        <w:rPr>
          <w:rFonts w:ascii="Carnac" w:hAnsi="Carnac" w:cstheme="minorHAnsi"/>
          <w:sz w:val="24"/>
          <w:szCs w:val="24"/>
        </w:rPr>
        <w:t xml:space="preserve">Borås AB </w:t>
      </w:r>
      <w:r w:rsidRPr="003F6830">
        <w:rPr>
          <w:rFonts w:ascii="Carnac" w:hAnsi="Carnac" w:cstheme="minorHAnsi"/>
          <w:sz w:val="24"/>
          <w:szCs w:val="24"/>
        </w:rPr>
        <w:t xml:space="preserve">har ett system för kvalitetskontroll av revisionsverksamheten. Kvalitetskontrollsystemet är i överensstämmelse med </w:t>
      </w:r>
      <w:r w:rsidR="007575CF" w:rsidRPr="003F6830">
        <w:rPr>
          <w:rFonts w:ascii="Carnac" w:hAnsi="Carnac"/>
          <w:sz w:val="24"/>
          <w:szCs w:val="24"/>
        </w:rPr>
        <w:t>International Standard on Quality Management</w:t>
      </w:r>
      <w:r w:rsidR="007575CF" w:rsidRPr="003F6830">
        <w:rPr>
          <w:rFonts w:ascii="Carnac" w:hAnsi="Carnac" w:cstheme="minorHAnsi"/>
          <w:sz w:val="24"/>
          <w:szCs w:val="24"/>
        </w:rPr>
        <w:t xml:space="preserve"> </w:t>
      </w:r>
      <w:r w:rsidRPr="003F6830">
        <w:rPr>
          <w:rFonts w:ascii="Carnac" w:hAnsi="Carnac" w:cstheme="minorHAnsi"/>
          <w:sz w:val="24"/>
          <w:szCs w:val="24"/>
        </w:rPr>
        <w:t>(ISQ</w:t>
      </w:r>
      <w:r w:rsidR="007575CF" w:rsidRPr="003F6830">
        <w:rPr>
          <w:rFonts w:ascii="Carnac" w:hAnsi="Carnac" w:cstheme="minorHAnsi"/>
          <w:sz w:val="24"/>
          <w:szCs w:val="24"/>
        </w:rPr>
        <w:t>M 1</w:t>
      </w:r>
      <w:r w:rsidRPr="003F6830">
        <w:rPr>
          <w:rFonts w:ascii="Carnac" w:hAnsi="Carnac" w:cstheme="minorHAnsi"/>
          <w:sz w:val="24"/>
          <w:szCs w:val="24"/>
        </w:rPr>
        <w:t xml:space="preserve">). </w:t>
      </w:r>
    </w:p>
    <w:p w14:paraId="2B9E2EC9" w14:textId="6CEA22B3" w:rsidR="00303812" w:rsidRPr="003F6830" w:rsidRDefault="0091762F">
      <w:pPr>
        <w:rPr>
          <w:rFonts w:ascii="Carnac" w:hAnsi="Carnac" w:cstheme="minorHAnsi"/>
          <w:sz w:val="24"/>
          <w:szCs w:val="24"/>
        </w:rPr>
      </w:pPr>
      <w:r w:rsidRPr="003F6830">
        <w:rPr>
          <w:rFonts w:ascii="Carnac" w:hAnsi="Carnac" w:cstheme="minorHAnsi"/>
          <w:sz w:val="24"/>
          <w:szCs w:val="24"/>
        </w:rPr>
        <w:t>Baker Tilly</w:t>
      </w:r>
      <w:r w:rsidR="00B30AB1" w:rsidRPr="003F6830">
        <w:rPr>
          <w:rFonts w:ascii="Carnac" w:hAnsi="Carnac" w:cstheme="minorHAnsi"/>
          <w:sz w:val="24"/>
          <w:szCs w:val="24"/>
        </w:rPr>
        <w:t xml:space="preserve">s </w:t>
      </w:r>
      <w:r w:rsidR="006C617A" w:rsidRPr="003F6830">
        <w:rPr>
          <w:rFonts w:ascii="Carnac" w:hAnsi="Carnac" w:cstheme="minorHAnsi"/>
          <w:sz w:val="24"/>
          <w:szCs w:val="24"/>
        </w:rPr>
        <w:t xml:space="preserve">Borås AB </w:t>
      </w:r>
      <w:r w:rsidR="00B30AB1" w:rsidRPr="003F6830">
        <w:rPr>
          <w:rFonts w:ascii="Carnac" w:hAnsi="Carnac" w:cstheme="minorHAnsi"/>
          <w:sz w:val="24"/>
          <w:szCs w:val="24"/>
        </w:rPr>
        <w:t>kvalitetskontrollsystem omfattar följande områden:</w:t>
      </w:r>
    </w:p>
    <w:p w14:paraId="6E759BAD" w14:textId="77777777" w:rsidR="00303812" w:rsidRPr="003F6830" w:rsidRDefault="00B30AB1">
      <w:pPr>
        <w:pStyle w:val="Liststycke"/>
        <w:numPr>
          <w:ilvl w:val="0"/>
          <w:numId w:val="1"/>
        </w:numPr>
        <w:rPr>
          <w:rFonts w:ascii="Carnac" w:hAnsi="Carnac" w:cstheme="minorHAnsi"/>
          <w:sz w:val="24"/>
          <w:szCs w:val="24"/>
        </w:rPr>
      </w:pPr>
      <w:r w:rsidRPr="003F6830">
        <w:rPr>
          <w:rFonts w:ascii="Carnac" w:hAnsi="Carnac" w:cstheme="minorHAnsi"/>
          <w:sz w:val="24"/>
          <w:szCs w:val="24"/>
        </w:rPr>
        <w:t xml:space="preserve">Ledningens ansvar för kvalitet inom företaget. Ledningen har fokus på kvalitet i revisionen och har etablerat en företagskultur som omfattar höga krav på oberoende och yrkesetik. Ledningen ansvarar övergripande för att systemet för kvalitetssäkring av revisionsverksamheten som bedrivs i detta dokument funderar framåt. Riskanalyser genomförs för att möta förändringar i externa och interna </w:t>
      </w:r>
      <w:r w:rsidRPr="003F6830">
        <w:rPr>
          <w:rFonts w:ascii="Carnac" w:hAnsi="Carnac" w:cstheme="minorHAnsi"/>
          <w:sz w:val="24"/>
          <w:szCs w:val="24"/>
        </w:rPr>
        <w:lastRenderedPageBreak/>
        <w:t>förhållanden. Uppdatering och godkännande av styrande dokument sker löpande, liksom anpassning av rutiner och kontroller.</w:t>
      </w:r>
    </w:p>
    <w:p w14:paraId="30E220B4" w14:textId="32AFB074" w:rsidR="00303812" w:rsidRPr="003F6830" w:rsidRDefault="00B30AB1">
      <w:pPr>
        <w:pStyle w:val="Liststycke"/>
        <w:numPr>
          <w:ilvl w:val="0"/>
          <w:numId w:val="1"/>
        </w:numPr>
        <w:rPr>
          <w:rFonts w:ascii="Carnac" w:hAnsi="Carnac" w:cstheme="minorHAnsi"/>
          <w:sz w:val="24"/>
          <w:szCs w:val="24"/>
        </w:rPr>
      </w:pPr>
      <w:r w:rsidRPr="003F6830">
        <w:rPr>
          <w:rFonts w:ascii="Carnac" w:hAnsi="Carnac" w:cstheme="minorHAnsi"/>
          <w:sz w:val="24"/>
          <w:szCs w:val="24"/>
        </w:rPr>
        <w:t xml:space="preserve">Etiska krav. </w:t>
      </w:r>
      <w:r w:rsidR="0091762F" w:rsidRPr="003F6830">
        <w:rPr>
          <w:rFonts w:ascii="Carnac" w:hAnsi="Carnac" w:cstheme="minorHAnsi"/>
          <w:sz w:val="24"/>
          <w:szCs w:val="24"/>
        </w:rPr>
        <w:t>Baker Tilly</w:t>
      </w:r>
      <w:r w:rsidR="006C617A" w:rsidRPr="003F6830">
        <w:rPr>
          <w:rFonts w:ascii="Carnac" w:hAnsi="Carnac" w:cstheme="minorHAnsi"/>
          <w:sz w:val="24"/>
          <w:szCs w:val="24"/>
        </w:rPr>
        <w:t xml:space="preserve"> Borås AB:s</w:t>
      </w:r>
      <w:r w:rsidRPr="003F6830">
        <w:rPr>
          <w:rFonts w:ascii="Carnac" w:hAnsi="Carnac" w:cstheme="minorHAnsi"/>
          <w:sz w:val="24"/>
          <w:szCs w:val="24"/>
        </w:rPr>
        <w:t xml:space="preserve"> fortsatta höga anseende och framgång är helt beroende av hög professionalism och integritet hos varje medarbetare. Alla medarbetare förväntas leva upp till de normer som utvecklats av </w:t>
      </w:r>
      <w:r w:rsidR="006C617A" w:rsidRPr="003F6830">
        <w:rPr>
          <w:rFonts w:ascii="Carnac" w:hAnsi="Carnac" w:cstheme="minorHAnsi"/>
          <w:sz w:val="24"/>
          <w:szCs w:val="24"/>
        </w:rPr>
        <w:t>oss</w:t>
      </w:r>
      <w:r w:rsidRPr="003F6830">
        <w:rPr>
          <w:rFonts w:ascii="Carnac" w:hAnsi="Carnac" w:cstheme="minorHAnsi"/>
          <w:sz w:val="24"/>
          <w:szCs w:val="24"/>
        </w:rPr>
        <w:t xml:space="preserve">. Varje anställd har fått ta del av de etiska krav vi ställer på våra medarbetare. </w:t>
      </w:r>
      <w:r w:rsidRPr="003F6830">
        <w:rPr>
          <w:rFonts w:ascii="Carnac" w:eastAsia="Times New Roman" w:hAnsi="Carnac" w:cstheme="minorHAnsi"/>
          <w:color w:val="000000"/>
          <w:sz w:val="24"/>
          <w:szCs w:val="24"/>
          <w:lang w:eastAsia="sv-SE"/>
        </w:rPr>
        <w:t xml:space="preserve">Ledningen ansvarar för att upprätthålla en intern kultur med stor integritet och oberoende vilket genomsyrar vårt beteende. Vid anställningens början får samtliga medarbetare information om hur </w:t>
      </w:r>
      <w:r w:rsidR="0091762F" w:rsidRPr="003F6830">
        <w:rPr>
          <w:rFonts w:ascii="Carnac" w:eastAsia="Times New Roman" w:hAnsi="Carnac" w:cstheme="minorHAnsi"/>
          <w:color w:val="000000"/>
          <w:sz w:val="24"/>
          <w:szCs w:val="24"/>
          <w:lang w:eastAsia="sv-SE"/>
        </w:rPr>
        <w:t>Baker Tilly</w:t>
      </w:r>
      <w:r w:rsidRPr="003F6830">
        <w:rPr>
          <w:rFonts w:ascii="Carnac" w:eastAsia="Times New Roman" w:hAnsi="Carnac" w:cstheme="minorHAnsi"/>
          <w:color w:val="000000"/>
          <w:sz w:val="24"/>
          <w:szCs w:val="24"/>
          <w:lang w:eastAsia="sv-SE"/>
        </w:rPr>
        <w:t xml:space="preserve">s förhållningssätt skall vara och denna finns dokumenterad i </w:t>
      </w:r>
      <w:r w:rsidR="006C617A" w:rsidRPr="003F6830">
        <w:rPr>
          <w:rFonts w:ascii="Carnac" w:eastAsia="Times New Roman" w:hAnsi="Carnac" w:cstheme="minorHAnsi"/>
          <w:color w:val="000000"/>
          <w:sz w:val="24"/>
          <w:szCs w:val="24"/>
          <w:lang w:eastAsia="sv-SE"/>
        </w:rPr>
        <w:t>nätverkets</w:t>
      </w:r>
      <w:r w:rsidRPr="003F6830">
        <w:rPr>
          <w:rFonts w:ascii="Carnac" w:eastAsia="Times New Roman" w:hAnsi="Carnac" w:cstheme="minorHAnsi"/>
          <w:color w:val="000000"/>
          <w:sz w:val="24"/>
          <w:szCs w:val="24"/>
          <w:lang w:eastAsia="sv-SE"/>
        </w:rPr>
        <w:t xml:space="preserve"> handbo</w:t>
      </w:r>
      <w:r w:rsidR="006C617A" w:rsidRPr="003F6830">
        <w:rPr>
          <w:rFonts w:ascii="Carnac" w:eastAsia="Times New Roman" w:hAnsi="Carnac" w:cstheme="minorHAnsi"/>
          <w:color w:val="000000"/>
          <w:sz w:val="24"/>
          <w:szCs w:val="24"/>
          <w:lang w:eastAsia="sv-SE"/>
        </w:rPr>
        <w:t>k</w:t>
      </w:r>
      <w:r w:rsidRPr="003F6830">
        <w:rPr>
          <w:rFonts w:ascii="Carnac" w:eastAsia="Times New Roman" w:hAnsi="Carnac" w:cstheme="minorHAnsi"/>
          <w:color w:val="000000"/>
          <w:sz w:val="24"/>
          <w:szCs w:val="24"/>
          <w:lang w:eastAsia="sv-SE"/>
        </w:rPr>
        <w:t xml:space="preserve"> som finns placerad </w:t>
      </w:r>
      <w:r w:rsidR="00F63758" w:rsidRPr="003F6830">
        <w:rPr>
          <w:rFonts w:ascii="Carnac" w:eastAsia="Times New Roman" w:hAnsi="Carnac" w:cstheme="minorHAnsi"/>
          <w:color w:val="000000"/>
          <w:sz w:val="24"/>
          <w:szCs w:val="24"/>
          <w:lang w:eastAsia="sv-SE"/>
        </w:rPr>
        <w:t xml:space="preserve">på nätverkets </w:t>
      </w:r>
      <w:r w:rsidR="002E569B" w:rsidRPr="003F6830">
        <w:rPr>
          <w:rFonts w:ascii="Carnac" w:eastAsia="Times New Roman" w:hAnsi="Carnac" w:cstheme="minorHAnsi"/>
          <w:color w:val="000000"/>
          <w:sz w:val="24"/>
          <w:szCs w:val="24"/>
          <w:lang w:eastAsia="sv-SE"/>
        </w:rPr>
        <w:t>intranet</w:t>
      </w:r>
      <w:r w:rsidR="00F63758" w:rsidRPr="003F6830">
        <w:rPr>
          <w:rFonts w:ascii="Carnac" w:eastAsia="Times New Roman" w:hAnsi="Carnac" w:cstheme="minorHAnsi"/>
          <w:color w:val="000000"/>
          <w:sz w:val="24"/>
          <w:szCs w:val="24"/>
          <w:lang w:eastAsia="sv-SE"/>
        </w:rPr>
        <w:t xml:space="preserve"> som är </w:t>
      </w:r>
      <w:r w:rsidRPr="003F6830">
        <w:rPr>
          <w:rFonts w:ascii="Carnac" w:eastAsia="Times New Roman" w:hAnsi="Carnac" w:cstheme="minorHAnsi"/>
          <w:color w:val="000000"/>
          <w:sz w:val="24"/>
          <w:szCs w:val="24"/>
          <w:lang w:eastAsia="sv-SE"/>
        </w:rPr>
        <w:t>tillgänglig för samtliga medarbet</w:t>
      </w:r>
      <w:r w:rsidR="0010325F" w:rsidRPr="003F6830">
        <w:rPr>
          <w:rFonts w:ascii="Carnac" w:eastAsia="Times New Roman" w:hAnsi="Carnac" w:cstheme="minorHAnsi"/>
          <w:color w:val="000000"/>
          <w:sz w:val="24"/>
          <w:szCs w:val="24"/>
          <w:lang w:eastAsia="sv-SE"/>
        </w:rPr>
        <w:t>are</w:t>
      </w:r>
      <w:r w:rsidRPr="003F6830">
        <w:rPr>
          <w:rFonts w:ascii="Carnac" w:eastAsia="Times New Roman" w:hAnsi="Carnac" w:cstheme="minorHAnsi"/>
          <w:color w:val="000000"/>
          <w:sz w:val="24"/>
          <w:szCs w:val="24"/>
          <w:lang w:eastAsia="sv-SE"/>
        </w:rPr>
        <w:t xml:space="preserve">. </w:t>
      </w:r>
      <w:r w:rsidR="0091762F" w:rsidRPr="003F6830">
        <w:rPr>
          <w:rFonts w:ascii="Carnac" w:eastAsia="Times New Roman" w:hAnsi="Carnac" w:cstheme="minorHAnsi"/>
          <w:color w:val="000000"/>
          <w:sz w:val="24"/>
          <w:szCs w:val="24"/>
          <w:lang w:eastAsia="sv-SE"/>
        </w:rPr>
        <w:t>Baker Tilly</w:t>
      </w:r>
      <w:r w:rsidRPr="003F6830">
        <w:rPr>
          <w:rFonts w:ascii="Carnac" w:eastAsia="Times New Roman" w:hAnsi="Carnac" w:cstheme="minorHAnsi"/>
          <w:color w:val="000000"/>
          <w:sz w:val="24"/>
          <w:szCs w:val="24"/>
          <w:lang w:eastAsia="sv-SE"/>
        </w:rPr>
        <w:t xml:space="preserve"> </w:t>
      </w:r>
      <w:r w:rsidR="006C617A" w:rsidRPr="003F6830">
        <w:rPr>
          <w:rFonts w:ascii="Carnac" w:eastAsia="Times New Roman" w:hAnsi="Carnac" w:cstheme="minorHAnsi"/>
          <w:color w:val="000000"/>
          <w:sz w:val="24"/>
          <w:szCs w:val="24"/>
          <w:lang w:eastAsia="sv-SE"/>
        </w:rPr>
        <w:t xml:space="preserve">Sverige </w:t>
      </w:r>
      <w:r w:rsidRPr="003F6830">
        <w:rPr>
          <w:rFonts w:ascii="Carnac" w:eastAsia="Times New Roman" w:hAnsi="Carnac" w:cstheme="minorHAnsi"/>
          <w:color w:val="000000"/>
          <w:sz w:val="24"/>
          <w:szCs w:val="24"/>
          <w:lang w:eastAsia="sv-SE"/>
        </w:rPr>
        <w:t>har infört riktlinjer beträffande oberoende. Ledningen övervakar strikt efterlevnaden av krav på oberoende beträffande finansiella intressen i och affärsrelationer med kunder.</w:t>
      </w:r>
    </w:p>
    <w:p w14:paraId="6E0D5FBF" w14:textId="505E2A87" w:rsidR="00303812" w:rsidRPr="003F6830" w:rsidRDefault="00B30AB1">
      <w:pPr>
        <w:pStyle w:val="Liststycke"/>
        <w:numPr>
          <w:ilvl w:val="0"/>
          <w:numId w:val="1"/>
        </w:numPr>
        <w:rPr>
          <w:rFonts w:ascii="Carnac" w:hAnsi="Carnac" w:cstheme="minorHAnsi"/>
          <w:sz w:val="24"/>
          <w:szCs w:val="24"/>
        </w:rPr>
      </w:pPr>
      <w:r w:rsidRPr="003F6830">
        <w:rPr>
          <w:rFonts w:ascii="Carnac" w:eastAsia="Times New Roman" w:hAnsi="Carnac" w:cstheme="minorHAnsi"/>
          <w:color w:val="000000"/>
          <w:sz w:val="24"/>
          <w:szCs w:val="24"/>
          <w:lang w:eastAsia="sv-SE"/>
        </w:rPr>
        <w:t xml:space="preserve">Klient- och uppdragsacceptans. </w:t>
      </w:r>
      <w:r w:rsidR="0091762F" w:rsidRPr="003F6830">
        <w:rPr>
          <w:rFonts w:ascii="Carnac" w:eastAsia="Times New Roman" w:hAnsi="Carnac" w:cstheme="minorHAnsi"/>
          <w:color w:val="000000"/>
          <w:sz w:val="24"/>
          <w:szCs w:val="24"/>
          <w:lang w:eastAsia="sv-SE"/>
        </w:rPr>
        <w:t>Baker Tilly</w:t>
      </w:r>
      <w:r w:rsidRPr="003F6830">
        <w:rPr>
          <w:rFonts w:ascii="Carnac" w:eastAsia="Times New Roman" w:hAnsi="Carnac" w:cstheme="minorHAnsi"/>
          <w:color w:val="000000"/>
          <w:sz w:val="24"/>
          <w:szCs w:val="24"/>
          <w:lang w:eastAsia="sv-SE"/>
        </w:rPr>
        <w:t xml:space="preserve">s </w:t>
      </w:r>
      <w:r w:rsidR="00F63758" w:rsidRPr="003F6830">
        <w:rPr>
          <w:rFonts w:ascii="Carnac" w:eastAsia="Times New Roman" w:hAnsi="Carnac" w:cstheme="minorHAnsi"/>
          <w:color w:val="000000"/>
          <w:sz w:val="24"/>
          <w:szCs w:val="24"/>
          <w:lang w:eastAsia="sv-SE"/>
        </w:rPr>
        <w:t xml:space="preserve">Sveriges </w:t>
      </w:r>
      <w:r w:rsidRPr="003F6830">
        <w:rPr>
          <w:rFonts w:ascii="Carnac" w:eastAsia="Times New Roman" w:hAnsi="Carnac" w:cstheme="minorHAnsi"/>
          <w:color w:val="000000"/>
          <w:sz w:val="24"/>
          <w:szCs w:val="24"/>
          <w:lang w:eastAsia="sv-SE"/>
        </w:rPr>
        <w:t>riktlinjer för godkännande av nya kunder och nya uppdrag samt prövning av fortsatta klientrelationer.</w:t>
      </w:r>
    </w:p>
    <w:p w14:paraId="121F11BC" w14:textId="6EF86ACB" w:rsidR="00303812" w:rsidRPr="003F6830" w:rsidRDefault="00B30AB1">
      <w:pPr>
        <w:pStyle w:val="Liststycke"/>
        <w:numPr>
          <w:ilvl w:val="0"/>
          <w:numId w:val="1"/>
        </w:numPr>
        <w:rPr>
          <w:rFonts w:ascii="Carnac" w:hAnsi="Carnac" w:cstheme="minorHAnsi"/>
          <w:sz w:val="24"/>
          <w:szCs w:val="24"/>
        </w:rPr>
      </w:pPr>
      <w:r w:rsidRPr="003F6830">
        <w:rPr>
          <w:rFonts w:ascii="Carnac" w:eastAsia="Times New Roman" w:hAnsi="Carnac" w:cstheme="minorHAnsi"/>
          <w:color w:val="000000"/>
          <w:sz w:val="24"/>
          <w:szCs w:val="24"/>
          <w:lang w:eastAsia="sv-SE"/>
        </w:rPr>
        <w:t>Human Resources. Kvaliteten på vårt arbete bestäms till stor del av kompetensen och engagemanget hos våra medarbetare. Vi satsar därför hårt på att utbilda, utveckla och bibehålla de mest lämpliga medarbetarna för revisionsyrket. Vi anställer engagerade och välutbildade medarbetare där samtliga har högre eftergymnasial utbildning. Våra medarbetare är våra vi</w:t>
      </w:r>
      <w:r w:rsidR="009A56D5" w:rsidRPr="003F6830">
        <w:rPr>
          <w:rFonts w:ascii="Carnac" w:eastAsia="Times New Roman" w:hAnsi="Carnac" w:cstheme="minorHAnsi"/>
          <w:color w:val="000000"/>
          <w:sz w:val="24"/>
          <w:szCs w:val="24"/>
          <w:lang w:eastAsia="sv-SE"/>
        </w:rPr>
        <w:t>kt</w:t>
      </w:r>
      <w:r w:rsidRPr="003F6830">
        <w:rPr>
          <w:rFonts w:ascii="Carnac" w:eastAsia="Times New Roman" w:hAnsi="Carnac" w:cstheme="minorHAnsi"/>
          <w:color w:val="000000"/>
          <w:sz w:val="24"/>
          <w:szCs w:val="24"/>
          <w:lang w:eastAsia="sv-SE"/>
        </w:rPr>
        <w:t xml:space="preserve">igaste verktyg för att ge våra kunder den service de efterfrågar. Varje ny medarbetare har en utbildningsplan som följs av ledningen till dess den anställde når en så hög nivå av kunskap och eget ansvar. Därefter sköts den av individen själv och endast följs årligen. </w:t>
      </w:r>
    </w:p>
    <w:p w14:paraId="4B25EED9" w14:textId="506122BE" w:rsidR="009A56D5" w:rsidRPr="003F6830" w:rsidRDefault="009A56D5">
      <w:pPr>
        <w:pStyle w:val="Liststycke"/>
        <w:numPr>
          <w:ilvl w:val="0"/>
          <w:numId w:val="1"/>
        </w:numPr>
        <w:rPr>
          <w:rFonts w:ascii="Carnac" w:hAnsi="Carnac" w:cstheme="minorHAnsi"/>
          <w:sz w:val="24"/>
          <w:szCs w:val="24"/>
        </w:rPr>
      </w:pPr>
      <w:r w:rsidRPr="003F6830">
        <w:rPr>
          <w:rFonts w:ascii="Carnac" w:eastAsia="Times New Roman" w:hAnsi="Carnac" w:cstheme="minorHAnsi"/>
          <w:color w:val="000000"/>
          <w:sz w:val="24"/>
          <w:szCs w:val="24"/>
          <w:lang w:eastAsia="sv-SE"/>
        </w:rPr>
        <w:t xml:space="preserve">Hållbarhet. Byrån förutsätter att tåg används för kurser och tjänsteresor om det är möjligt och bolaget leasar 2 st tjänstebilar som endast går på el för </w:t>
      </w:r>
      <w:r w:rsidR="00B0729D" w:rsidRPr="003F6830">
        <w:rPr>
          <w:rFonts w:ascii="Carnac" w:eastAsia="Times New Roman" w:hAnsi="Carnac" w:cstheme="minorHAnsi"/>
          <w:color w:val="000000"/>
          <w:sz w:val="24"/>
          <w:szCs w:val="24"/>
          <w:lang w:eastAsia="sv-SE"/>
        </w:rPr>
        <w:t xml:space="preserve">att </w:t>
      </w:r>
      <w:r w:rsidRPr="003F6830">
        <w:rPr>
          <w:rFonts w:ascii="Carnac" w:eastAsia="Times New Roman" w:hAnsi="Carnac" w:cstheme="minorHAnsi"/>
          <w:color w:val="000000"/>
          <w:sz w:val="24"/>
          <w:szCs w:val="24"/>
          <w:lang w:eastAsia="sv-SE"/>
        </w:rPr>
        <w:t>minska miljöpåverkan. Vårt företag uppmuntrar till fysisk aktivitet genom att ge de anställda träningskort</w:t>
      </w:r>
      <w:r w:rsidR="00A72711" w:rsidRPr="003F6830">
        <w:rPr>
          <w:rFonts w:ascii="Carnac" w:eastAsia="Times New Roman" w:hAnsi="Carnac" w:cstheme="minorHAnsi"/>
          <w:color w:val="000000"/>
          <w:sz w:val="24"/>
          <w:szCs w:val="24"/>
          <w:lang w:eastAsia="sv-SE"/>
        </w:rPr>
        <w:t xml:space="preserve"> och vi</w:t>
      </w:r>
      <w:r w:rsidRPr="003F6830">
        <w:rPr>
          <w:rFonts w:ascii="Carnac" w:eastAsia="Times New Roman" w:hAnsi="Carnac" w:cstheme="minorHAnsi"/>
          <w:color w:val="000000"/>
          <w:sz w:val="24"/>
          <w:szCs w:val="24"/>
          <w:lang w:eastAsia="sv-SE"/>
        </w:rPr>
        <w:t xml:space="preserve"> ha</w:t>
      </w:r>
      <w:r w:rsidR="00A72711" w:rsidRPr="003F6830">
        <w:rPr>
          <w:rFonts w:ascii="Carnac" w:eastAsia="Times New Roman" w:hAnsi="Carnac" w:cstheme="minorHAnsi"/>
          <w:color w:val="000000"/>
          <w:sz w:val="24"/>
          <w:szCs w:val="24"/>
          <w:lang w:eastAsia="sv-SE"/>
        </w:rPr>
        <w:t>r</w:t>
      </w:r>
      <w:r w:rsidRPr="003F6830">
        <w:rPr>
          <w:rFonts w:ascii="Carnac" w:eastAsia="Times New Roman" w:hAnsi="Carnac" w:cstheme="minorHAnsi"/>
          <w:color w:val="000000"/>
          <w:sz w:val="24"/>
          <w:szCs w:val="24"/>
          <w:lang w:eastAsia="sv-SE"/>
        </w:rPr>
        <w:t xml:space="preserve"> regelbundna träningar på arbetstid</w:t>
      </w:r>
      <w:r w:rsidR="00A72711" w:rsidRPr="003F6830">
        <w:rPr>
          <w:rFonts w:ascii="Carnac" w:eastAsia="Times New Roman" w:hAnsi="Carnac" w:cstheme="minorHAnsi"/>
          <w:color w:val="000000"/>
          <w:sz w:val="24"/>
          <w:szCs w:val="24"/>
          <w:lang w:eastAsia="sv-SE"/>
        </w:rPr>
        <w:t>.</w:t>
      </w:r>
    </w:p>
    <w:p w14:paraId="4CF809C6" w14:textId="669C5522" w:rsidR="00303812" w:rsidRPr="003F6830" w:rsidRDefault="00B30AB1">
      <w:pPr>
        <w:pStyle w:val="Liststycke"/>
        <w:numPr>
          <w:ilvl w:val="0"/>
          <w:numId w:val="1"/>
        </w:numPr>
        <w:rPr>
          <w:rFonts w:ascii="Carnac" w:hAnsi="Carnac" w:cstheme="minorHAnsi"/>
          <w:sz w:val="24"/>
          <w:szCs w:val="24"/>
        </w:rPr>
      </w:pPr>
      <w:r w:rsidRPr="003F6830">
        <w:rPr>
          <w:rFonts w:ascii="Carnac" w:eastAsia="Times New Roman" w:hAnsi="Carnac" w:cstheme="minorHAnsi"/>
          <w:color w:val="000000"/>
          <w:sz w:val="24"/>
          <w:szCs w:val="24"/>
          <w:lang w:eastAsia="sv-SE"/>
        </w:rPr>
        <w:t xml:space="preserve">Genomförande av uppdrag. </w:t>
      </w:r>
      <w:r w:rsidR="00F63758" w:rsidRPr="003F6830">
        <w:rPr>
          <w:rFonts w:ascii="Carnac" w:eastAsia="Times New Roman" w:hAnsi="Carnac" w:cstheme="minorHAnsi"/>
          <w:color w:val="000000"/>
          <w:sz w:val="24"/>
          <w:szCs w:val="24"/>
          <w:lang w:eastAsia="sv-SE"/>
        </w:rPr>
        <w:t xml:space="preserve">Varje uppdrag har det gjorts en </w:t>
      </w:r>
      <w:r w:rsidR="007575CF" w:rsidRPr="003F6830">
        <w:rPr>
          <w:rFonts w:ascii="Carnac" w:eastAsia="Times New Roman" w:hAnsi="Carnac" w:cstheme="minorHAnsi"/>
          <w:color w:val="000000"/>
          <w:sz w:val="24"/>
          <w:szCs w:val="24"/>
          <w:lang w:eastAsia="sv-SE"/>
        </w:rPr>
        <w:t xml:space="preserve">kundkännedom, </w:t>
      </w:r>
      <w:r w:rsidR="00F63758" w:rsidRPr="003F6830">
        <w:rPr>
          <w:rFonts w:ascii="Carnac" w:eastAsia="Times New Roman" w:hAnsi="Carnac" w:cstheme="minorHAnsi"/>
          <w:color w:val="000000"/>
          <w:sz w:val="24"/>
          <w:szCs w:val="24"/>
          <w:lang w:eastAsia="sv-SE"/>
        </w:rPr>
        <w:t xml:space="preserve">PTL (penningstvättslag)-dokumentation </w:t>
      </w:r>
      <w:r w:rsidR="00CC75B5">
        <w:rPr>
          <w:rFonts w:ascii="Carnac" w:eastAsia="Times New Roman" w:hAnsi="Carnac" w:cstheme="minorHAnsi"/>
          <w:color w:val="000000"/>
          <w:sz w:val="24"/>
          <w:szCs w:val="24"/>
          <w:lang w:eastAsia="sv-SE"/>
        </w:rPr>
        <w:t>via</w:t>
      </w:r>
      <w:r w:rsidR="007575CF" w:rsidRPr="003F6830">
        <w:rPr>
          <w:rFonts w:ascii="Carnac" w:eastAsia="Times New Roman" w:hAnsi="Carnac" w:cstheme="minorHAnsi"/>
          <w:color w:val="000000"/>
          <w:sz w:val="24"/>
          <w:szCs w:val="24"/>
          <w:lang w:eastAsia="sv-SE"/>
        </w:rPr>
        <w:t xml:space="preserve"> Due Compliance, där också övervakningen sker</w:t>
      </w:r>
      <w:r w:rsidR="00F63758" w:rsidRPr="003F6830">
        <w:rPr>
          <w:rFonts w:ascii="Carnac" w:eastAsia="Times New Roman" w:hAnsi="Carnac" w:cstheme="minorHAnsi"/>
          <w:color w:val="000000"/>
          <w:sz w:val="24"/>
          <w:szCs w:val="24"/>
          <w:lang w:eastAsia="sv-SE"/>
        </w:rPr>
        <w:t xml:space="preserve">. </w:t>
      </w:r>
      <w:r w:rsidRPr="003F6830">
        <w:rPr>
          <w:rFonts w:ascii="Carnac" w:eastAsia="Times New Roman" w:hAnsi="Carnac" w:cstheme="minorHAnsi"/>
          <w:color w:val="000000"/>
          <w:sz w:val="24"/>
          <w:szCs w:val="24"/>
          <w:lang w:eastAsia="sv-SE"/>
        </w:rPr>
        <w:t xml:space="preserve">Samtliga revisionsmedarbetare hos </w:t>
      </w:r>
      <w:r w:rsidR="0091762F" w:rsidRPr="003F6830">
        <w:rPr>
          <w:rFonts w:ascii="Carnac" w:eastAsia="Times New Roman" w:hAnsi="Carnac" w:cstheme="minorHAnsi"/>
          <w:color w:val="000000"/>
          <w:sz w:val="24"/>
          <w:szCs w:val="24"/>
          <w:lang w:eastAsia="sv-SE"/>
        </w:rPr>
        <w:t>Baker Tilly</w:t>
      </w:r>
      <w:r w:rsidRPr="003F6830">
        <w:rPr>
          <w:rFonts w:ascii="Carnac" w:eastAsia="Times New Roman" w:hAnsi="Carnac" w:cstheme="minorHAnsi"/>
          <w:color w:val="000000"/>
          <w:sz w:val="24"/>
          <w:szCs w:val="24"/>
          <w:lang w:eastAsia="sv-SE"/>
        </w:rPr>
        <w:t xml:space="preserve"> i Borås AB har tillgång och använder Wollter Kluwers Revision vilket stödjer den revisionsmetodik och hantering av revisionsuppdraget som ledningen fastställt. Arbetsmetodiken baseras på International Standards on Auditing (ISA). Det gör att samtliga medarbetare på ett enhetligt sätt efterlever alla professionella standarder, regler och legala krav. Vårt revisionsprogram skapar en röd tråd genom revisionen, allt från uppgifter om klienten, riskanalys, upprättande av revisionsplan, den faktiska revisionen, slutsatser samt rapportering. Som stöd till revisionen används också Wollter Kluwers Transaktionsanalys. Detta program ger revisionen en snabb överslagsberäkning på en mängd viktiga revisionsområden samt ett bra urval i den fortsatta revisionsprocessen. Ett uppdrag bemannas alltid av en </w:t>
      </w:r>
      <w:r w:rsidRPr="003F6830">
        <w:rPr>
          <w:rFonts w:ascii="Carnac" w:eastAsia="Times New Roman" w:hAnsi="Carnac" w:cstheme="minorHAnsi"/>
          <w:color w:val="000000"/>
          <w:sz w:val="24"/>
          <w:szCs w:val="24"/>
          <w:lang w:eastAsia="sv-SE"/>
        </w:rPr>
        <w:lastRenderedPageBreak/>
        <w:t>Klientansvarig/Uppdragsansvarig som till sin hjälp som regel har en eller flera medarbetare för det fortsatta revisionsansvaret. Det är alltid Klientansvarige revisorn som är ytterst ansvarig för att medarbetarna på uppdraget har tillräcklig kompetens och erfarenhet för uppdraget. För våra uppdrag av allmänt intresse sker alltid en uppdragsanknuten kvalitetskontroll enligt ISA 220 av uppdraget, löpande och i och med att revisionsberättelsen lämnas.</w:t>
      </w:r>
    </w:p>
    <w:p w14:paraId="629BDEC6" w14:textId="6EBC2A8B" w:rsidR="00303812" w:rsidRPr="003F6830" w:rsidRDefault="00B30AB1">
      <w:pPr>
        <w:pStyle w:val="Liststycke"/>
        <w:numPr>
          <w:ilvl w:val="0"/>
          <w:numId w:val="1"/>
        </w:numPr>
        <w:rPr>
          <w:rFonts w:ascii="Carnac" w:hAnsi="Carnac" w:cstheme="minorHAnsi"/>
          <w:sz w:val="24"/>
          <w:szCs w:val="24"/>
        </w:rPr>
      </w:pPr>
      <w:r w:rsidRPr="003F6830">
        <w:rPr>
          <w:rFonts w:ascii="Carnac" w:eastAsia="Times New Roman" w:hAnsi="Carnac" w:cstheme="minorHAnsi"/>
          <w:color w:val="000000"/>
          <w:sz w:val="24"/>
          <w:szCs w:val="24"/>
          <w:lang w:eastAsia="sv-SE"/>
        </w:rPr>
        <w:t xml:space="preserve">Övervakning. Övervakning av att kvalitetsfrågor hanteras på lämpligt sätt är en integrerad del av företagets löpande utveckling. Företaget utvärderar fortlöpande information från kvalitetsgranskningar och ett antal olika informella källor i en strävan att utveckla policyer och rutiner så att kvaliteten i arbetet bibehålls över tid. Utvärderingar på uppdragsnivå inkluderar; Process för </w:t>
      </w:r>
      <w:r w:rsidR="00F63758" w:rsidRPr="003F6830">
        <w:rPr>
          <w:rFonts w:ascii="Carnac" w:eastAsia="Times New Roman" w:hAnsi="Carnac" w:cstheme="minorHAnsi"/>
          <w:color w:val="000000"/>
          <w:sz w:val="24"/>
          <w:szCs w:val="24"/>
          <w:lang w:eastAsia="sv-SE"/>
        </w:rPr>
        <w:t>regelbunden</w:t>
      </w:r>
      <w:r w:rsidRPr="003F6830">
        <w:rPr>
          <w:rFonts w:ascii="Carnac" w:eastAsia="Times New Roman" w:hAnsi="Carnac" w:cstheme="minorHAnsi"/>
          <w:color w:val="000000"/>
          <w:sz w:val="24"/>
          <w:szCs w:val="24"/>
          <w:lang w:eastAsia="sv-SE"/>
        </w:rPr>
        <w:t xml:space="preserve"> kvalitetskontroll av uppdrag som utförs av </w:t>
      </w:r>
      <w:r w:rsidR="00F63758" w:rsidRPr="003F6830">
        <w:rPr>
          <w:rFonts w:ascii="Carnac" w:eastAsia="Times New Roman" w:hAnsi="Carnac" w:cstheme="minorHAnsi"/>
          <w:color w:val="000000"/>
          <w:sz w:val="24"/>
          <w:szCs w:val="24"/>
          <w:lang w:eastAsia="sv-SE"/>
        </w:rPr>
        <w:t>nätverket Baker Tilly Sverige</w:t>
      </w:r>
      <w:r w:rsidRPr="003F6830">
        <w:rPr>
          <w:rFonts w:ascii="Carnac" w:eastAsia="Times New Roman" w:hAnsi="Carnac" w:cstheme="minorHAnsi"/>
          <w:color w:val="000000"/>
          <w:sz w:val="24"/>
          <w:szCs w:val="24"/>
          <w:lang w:eastAsia="sv-SE"/>
        </w:rPr>
        <w:t xml:space="preserve">. Kvalitetskontroller görs </w:t>
      </w:r>
      <w:r w:rsidR="007575CF" w:rsidRPr="003F6830">
        <w:rPr>
          <w:rFonts w:ascii="Carnac" w:eastAsia="Times New Roman" w:hAnsi="Carnac" w:cstheme="minorHAnsi"/>
          <w:color w:val="000000"/>
          <w:sz w:val="24"/>
          <w:szCs w:val="24"/>
          <w:lang w:eastAsia="sv-SE"/>
        </w:rPr>
        <w:t>i enlighet med nätverkets satta riktlinjer för uppdragskontroller</w:t>
      </w:r>
      <w:r w:rsidRPr="003F6830">
        <w:rPr>
          <w:rFonts w:ascii="Carnac" w:eastAsia="Times New Roman" w:hAnsi="Carnac" w:cstheme="minorHAnsi"/>
          <w:color w:val="000000"/>
          <w:sz w:val="24"/>
          <w:szCs w:val="24"/>
          <w:lang w:eastAsia="sv-SE"/>
        </w:rPr>
        <w:t>. I händelse av att brister gällande kvalitetskrav identifieras, åtgärdas dessa snarast möjligt. Ansvarig revisor skall säkerställa att brister ej upprepas. Kvalitetsaspekter är en viktig del i utvärderingsprocessen och påverkar framtida medarbetares ersättningar.</w:t>
      </w:r>
    </w:p>
    <w:p w14:paraId="10BE36B6" w14:textId="77777777" w:rsidR="00303812" w:rsidRPr="003F6830" w:rsidRDefault="00B30AB1">
      <w:pPr>
        <w:pStyle w:val="Liststycke"/>
        <w:numPr>
          <w:ilvl w:val="1"/>
          <w:numId w:val="1"/>
        </w:numPr>
        <w:rPr>
          <w:rFonts w:ascii="Carnac" w:hAnsi="Carnac" w:cstheme="minorHAnsi"/>
          <w:sz w:val="24"/>
          <w:szCs w:val="24"/>
        </w:rPr>
      </w:pPr>
      <w:r w:rsidRPr="003F6830">
        <w:rPr>
          <w:rFonts w:ascii="Carnac" w:eastAsia="Times New Roman" w:hAnsi="Carnac" w:cstheme="minorHAnsi"/>
          <w:color w:val="000000"/>
          <w:sz w:val="24"/>
          <w:szCs w:val="24"/>
          <w:lang w:eastAsia="sv-SE"/>
        </w:rPr>
        <w:t>Analyser av kvalitetskontrollen. Vi arbetar med att identifiera varför brister uppstår i kvaliteten och vidtaga åtgärder för att motverka dessa i framtiden. Vi vill skapa en god miljö för våra medarbetare där de kan känna sig trygga i att göra en revision med god kvalitet.</w:t>
      </w:r>
    </w:p>
    <w:p w14:paraId="6C45A35B" w14:textId="77777777" w:rsidR="00303812" w:rsidRPr="003F6830" w:rsidRDefault="00B30AB1">
      <w:pPr>
        <w:pStyle w:val="Liststycke"/>
        <w:numPr>
          <w:ilvl w:val="1"/>
          <w:numId w:val="1"/>
        </w:numPr>
        <w:rPr>
          <w:rFonts w:ascii="Carnac" w:hAnsi="Carnac" w:cstheme="minorHAnsi"/>
          <w:sz w:val="24"/>
          <w:szCs w:val="24"/>
        </w:rPr>
      </w:pPr>
      <w:r w:rsidRPr="003F6830">
        <w:rPr>
          <w:rFonts w:ascii="Carnac" w:eastAsia="Times New Roman" w:hAnsi="Carnac" w:cstheme="minorHAnsi"/>
          <w:color w:val="000000"/>
          <w:sz w:val="24"/>
          <w:szCs w:val="24"/>
          <w:lang w:eastAsia="sv-SE"/>
        </w:rPr>
        <w:t>Dokumentation. Kvalitetskontrollen dokumenteras och bevaras för att säkra att utveckling sker.</w:t>
      </w:r>
    </w:p>
    <w:p w14:paraId="4698BF96" w14:textId="77777777" w:rsidR="00303812" w:rsidRPr="003F6830" w:rsidRDefault="00B30AB1">
      <w:pPr>
        <w:pStyle w:val="Liststycke"/>
        <w:numPr>
          <w:ilvl w:val="1"/>
          <w:numId w:val="1"/>
        </w:numPr>
        <w:rPr>
          <w:rFonts w:ascii="Carnac" w:hAnsi="Carnac" w:cstheme="minorHAnsi"/>
          <w:sz w:val="24"/>
          <w:szCs w:val="24"/>
        </w:rPr>
      </w:pPr>
      <w:r w:rsidRPr="003F6830">
        <w:rPr>
          <w:rFonts w:ascii="Carnac" w:eastAsia="Times New Roman" w:hAnsi="Carnac" w:cstheme="minorHAnsi"/>
          <w:color w:val="000000"/>
          <w:sz w:val="24"/>
          <w:szCs w:val="24"/>
          <w:lang w:eastAsia="sv-SE"/>
        </w:rPr>
        <w:t>Kvalitetssäkring. Ledningen kan, efter genomförda utvärderingar av den interna kontrollen av revisionsverksamheten, att åtgärder vidtas löpande.</w:t>
      </w:r>
    </w:p>
    <w:p w14:paraId="6CFABC20" w14:textId="77777777" w:rsidR="00303812" w:rsidRPr="003F6830" w:rsidRDefault="00303812">
      <w:pPr>
        <w:pStyle w:val="Liststycke"/>
        <w:shd w:val="clear" w:color="auto" w:fill="FFFFFF"/>
        <w:spacing w:after="300" w:line="240" w:lineRule="auto"/>
        <w:jc w:val="both"/>
        <w:rPr>
          <w:rFonts w:ascii="Carnac" w:eastAsia="Times New Roman" w:hAnsi="Carnac" w:cstheme="minorHAnsi"/>
          <w:color w:val="000000"/>
          <w:sz w:val="24"/>
          <w:szCs w:val="24"/>
          <w:lang w:eastAsia="sv-SE"/>
        </w:rPr>
      </w:pPr>
    </w:p>
    <w:p w14:paraId="6A100146" w14:textId="77777777" w:rsidR="00303812" w:rsidRPr="003F6830" w:rsidRDefault="00B30AB1">
      <w:pPr>
        <w:pStyle w:val="Liststycke"/>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Revisorsinspektionen (RI) är ytterst ansvarig för kvalitetsuppföljning av vår bransch och den/de som har uppdrag som definieras uppdrag i företag med allmänt intresse granskas direkt av RI.</w:t>
      </w:r>
    </w:p>
    <w:p w14:paraId="67AC17AC" w14:textId="0D0682F2" w:rsidR="00C47F73" w:rsidRPr="003F6830" w:rsidRDefault="00C47F73">
      <w:pPr>
        <w:rPr>
          <w:rFonts w:ascii="Carnac" w:eastAsia="Times New Roman" w:hAnsi="Carnac" w:cstheme="minorHAnsi"/>
          <w:b/>
          <w:color w:val="000000"/>
          <w:sz w:val="28"/>
          <w:szCs w:val="28"/>
          <w:lang w:eastAsia="sv-SE"/>
        </w:rPr>
      </w:pPr>
    </w:p>
    <w:p w14:paraId="030DB8C5" w14:textId="1E601902" w:rsidR="00303812" w:rsidRPr="003F6830" w:rsidRDefault="00B30AB1">
      <w:pPr>
        <w:shd w:val="clear" w:color="auto" w:fill="FFFFFF"/>
        <w:spacing w:after="300" w:line="240" w:lineRule="auto"/>
        <w:jc w:val="both"/>
        <w:rPr>
          <w:rFonts w:ascii="Carnac" w:eastAsia="Times New Roman" w:hAnsi="Carnac" w:cstheme="minorHAnsi"/>
          <w:color w:val="000000"/>
          <w:sz w:val="28"/>
          <w:szCs w:val="28"/>
          <w:lang w:eastAsia="sv-SE"/>
        </w:rPr>
      </w:pPr>
      <w:r w:rsidRPr="003F6830">
        <w:rPr>
          <w:rFonts w:ascii="Carnac" w:eastAsia="Times New Roman" w:hAnsi="Carnac" w:cstheme="minorHAnsi"/>
          <w:b/>
          <w:color w:val="000000"/>
          <w:sz w:val="28"/>
          <w:szCs w:val="28"/>
          <w:lang w:eastAsia="sv-SE"/>
        </w:rPr>
        <w:t>Tillämpning av krav avseende opartiskhet och självständighet för företaget och dess revisorer (oberoende)</w:t>
      </w:r>
      <w:r w:rsidRPr="003F6830">
        <w:rPr>
          <w:rFonts w:ascii="Carnac" w:eastAsia="Times New Roman" w:hAnsi="Carnac" w:cstheme="minorHAnsi"/>
          <w:color w:val="000000"/>
          <w:sz w:val="28"/>
          <w:szCs w:val="28"/>
          <w:lang w:eastAsia="sv-SE"/>
        </w:rPr>
        <w:t xml:space="preserve"> </w:t>
      </w:r>
    </w:p>
    <w:p w14:paraId="407604FB" w14:textId="77777777" w:rsidR="00303812" w:rsidRPr="003F6830" w:rsidRDefault="00303812">
      <w:pPr>
        <w:pStyle w:val="Liststycke"/>
        <w:shd w:val="clear" w:color="auto" w:fill="FFFFFF"/>
        <w:spacing w:after="300" w:line="240" w:lineRule="auto"/>
        <w:jc w:val="both"/>
        <w:rPr>
          <w:rFonts w:ascii="Carnac" w:eastAsia="Times New Roman" w:hAnsi="Carnac" w:cstheme="minorHAnsi"/>
          <w:color w:val="000000"/>
          <w:sz w:val="24"/>
          <w:szCs w:val="24"/>
          <w:lang w:eastAsia="sv-SE"/>
        </w:rPr>
      </w:pPr>
    </w:p>
    <w:p w14:paraId="0AA9D97F" w14:textId="77777777" w:rsidR="00303812" w:rsidRPr="003F6830" w:rsidRDefault="00B30AB1">
      <w:pPr>
        <w:pStyle w:val="Liststycke"/>
        <w:numPr>
          <w:ilvl w:val="0"/>
          <w:numId w:val="2"/>
        </w:num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Organisation. Övergripande ansvarig för att rutiner kring oberoendefrågor införs och övervakas är ledningen.</w:t>
      </w:r>
    </w:p>
    <w:p w14:paraId="31098C1E" w14:textId="167AF835" w:rsidR="00303812" w:rsidRPr="003F6830" w:rsidRDefault="00B30AB1">
      <w:pPr>
        <w:pStyle w:val="Liststycke"/>
        <w:numPr>
          <w:ilvl w:val="0"/>
          <w:numId w:val="2"/>
        </w:num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 xml:space="preserve">Policy och vägledning.  </w:t>
      </w:r>
      <w:r w:rsidR="0091762F" w:rsidRPr="003F6830">
        <w:rPr>
          <w:rFonts w:ascii="Carnac" w:eastAsia="Times New Roman" w:hAnsi="Carnac" w:cstheme="minorHAnsi"/>
          <w:color w:val="000000"/>
          <w:sz w:val="24"/>
          <w:szCs w:val="24"/>
          <w:lang w:eastAsia="sv-SE"/>
        </w:rPr>
        <w:t>Baker Tilly</w:t>
      </w:r>
      <w:r w:rsidRPr="003F6830">
        <w:rPr>
          <w:rFonts w:ascii="Carnac" w:eastAsia="Times New Roman" w:hAnsi="Carnac" w:cstheme="minorHAnsi"/>
          <w:color w:val="000000"/>
          <w:sz w:val="24"/>
          <w:szCs w:val="24"/>
          <w:lang w:eastAsia="sv-SE"/>
        </w:rPr>
        <w:t xml:space="preserve"> </w:t>
      </w:r>
      <w:r w:rsidR="00F63758" w:rsidRPr="003F6830">
        <w:rPr>
          <w:rFonts w:ascii="Carnac" w:eastAsia="Times New Roman" w:hAnsi="Carnac" w:cstheme="minorHAnsi"/>
          <w:color w:val="000000"/>
          <w:sz w:val="24"/>
          <w:szCs w:val="24"/>
          <w:lang w:eastAsia="sv-SE"/>
        </w:rPr>
        <w:t xml:space="preserve">Borås AB </w:t>
      </w:r>
      <w:r w:rsidRPr="003F6830">
        <w:rPr>
          <w:rFonts w:ascii="Carnac" w:eastAsia="Times New Roman" w:hAnsi="Carnac" w:cstheme="minorHAnsi"/>
          <w:color w:val="000000"/>
          <w:sz w:val="24"/>
          <w:szCs w:val="24"/>
          <w:lang w:eastAsia="sv-SE"/>
        </w:rPr>
        <w:t xml:space="preserve">har skapat en policy som innehåller minimistandarder vilka vår medarbetare skall följa, inklusive processer som skall följas för att bibehålla oberoende gentemot kunder, när detta behövs. Dessa finns för att uppfylla kraven från svenska branschorganisationer och svensk lagstiftning. Ett viktigt krav är att ställningstaganden beträffande oberoende skall </w:t>
      </w:r>
      <w:r w:rsidRPr="003F6830">
        <w:rPr>
          <w:rFonts w:ascii="Carnac" w:eastAsia="Times New Roman" w:hAnsi="Carnac" w:cstheme="minorHAnsi"/>
          <w:color w:val="000000"/>
          <w:sz w:val="24"/>
          <w:szCs w:val="24"/>
          <w:lang w:eastAsia="sv-SE"/>
        </w:rPr>
        <w:lastRenderedPageBreak/>
        <w:t xml:space="preserve">dokumenteras både i samband med revisions- och andra tjänster till revisionskunder, i enlighet med den så kallade Analysmodellen, vilken närmare beskrivs i revisorslagen. Företagets oberoendepolicy täcker bland annat följande områden: Personligt oberoende och oberoende på företagsnivå, bestående av policyer och vägledning gällande innehav av finansiella tillgångar och andra finansiella arrangemang Andra tjänster än revision till revisionskunder. </w:t>
      </w:r>
    </w:p>
    <w:p w14:paraId="56513077" w14:textId="324B5398" w:rsidR="00303812" w:rsidRPr="003F6830" w:rsidRDefault="00B30AB1">
      <w:pPr>
        <w:pStyle w:val="Liststycke"/>
        <w:numPr>
          <w:ilvl w:val="0"/>
          <w:numId w:val="2"/>
        </w:numPr>
        <w:shd w:val="clear" w:color="auto" w:fill="FFFFFF"/>
        <w:spacing w:after="300" w:line="240" w:lineRule="auto"/>
        <w:jc w:val="both"/>
        <w:rPr>
          <w:rFonts w:ascii="Carnac" w:hAnsi="Carnac" w:cstheme="minorHAnsi"/>
          <w:sz w:val="24"/>
          <w:szCs w:val="24"/>
        </w:rPr>
      </w:pPr>
      <w:r w:rsidRPr="003F6830">
        <w:rPr>
          <w:rFonts w:ascii="Carnac" w:eastAsia="Times New Roman" w:hAnsi="Carnac" w:cstheme="minorHAnsi"/>
          <w:color w:val="000000"/>
          <w:sz w:val="24"/>
          <w:szCs w:val="24"/>
          <w:lang w:eastAsia="sv-SE"/>
        </w:rPr>
        <w:t xml:space="preserve">Utbildning och bekräftelser av oberoendet. En obligatorisk introduktion sker avseende oberoende frågor genomförs i samband med anställningen. Oberoendefrågor ingår i årliga uppdateringar gällande frågor till kvalificerade medarbetare. Alla delägare och medarbetare inom företaget som arbetar med kunduppdrag måste varje år bekräfta efterlevnad av alla delar av </w:t>
      </w:r>
      <w:r w:rsidR="0091762F" w:rsidRPr="003F6830">
        <w:rPr>
          <w:rFonts w:ascii="Carnac" w:eastAsia="Times New Roman" w:hAnsi="Carnac" w:cstheme="minorHAnsi"/>
          <w:color w:val="000000"/>
          <w:sz w:val="24"/>
          <w:szCs w:val="24"/>
          <w:lang w:eastAsia="sv-SE"/>
        </w:rPr>
        <w:t>Baker Tilly</w:t>
      </w:r>
      <w:r w:rsidRPr="003F6830">
        <w:rPr>
          <w:rFonts w:ascii="Carnac" w:eastAsia="Times New Roman" w:hAnsi="Carnac" w:cstheme="minorHAnsi"/>
          <w:color w:val="000000"/>
          <w:sz w:val="24"/>
          <w:szCs w:val="24"/>
          <w:lang w:eastAsia="sv-SE"/>
        </w:rPr>
        <w:t xml:space="preserve">s oberoende policy, inklusive sitt personliga oberoende. Bekräftelsen syftar till att företaget kan identifiera eventuella hot mot oberoende som kan ha uppstått under året samt regel bundet påminna om företagets policyer och rutiner gällande oberoendefrågor. </w:t>
      </w:r>
    </w:p>
    <w:p w14:paraId="03BD2FB5" w14:textId="0A664040" w:rsidR="00303812" w:rsidRPr="003F6830" w:rsidRDefault="00B30AB1">
      <w:pPr>
        <w:pStyle w:val="Liststycke"/>
        <w:numPr>
          <w:ilvl w:val="0"/>
          <w:numId w:val="2"/>
        </w:numPr>
        <w:shd w:val="clear" w:color="auto" w:fill="FFFFFF"/>
        <w:spacing w:after="300" w:line="240" w:lineRule="auto"/>
        <w:jc w:val="both"/>
        <w:rPr>
          <w:rFonts w:ascii="Carnac" w:hAnsi="Carnac" w:cstheme="minorHAnsi"/>
          <w:sz w:val="24"/>
          <w:szCs w:val="24"/>
        </w:rPr>
      </w:pPr>
      <w:r w:rsidRPr="003F6830">
        <w:rPr>
          <w:rFonts w:ascii="Carnac" w:eastAsia="Times New Roman" w:hAnsi="Carnac" w:cstheme="minorHAnsi"/>
          <w:color w:val="000000"/>
          <w:sz w:val="24"/>
          <w:szCs w:val="24"/>
          <w:lang w:eastAsia="sv-SE"/>
        </w:rPr>
        <w:t xml:space="preserve">Informationssystem relaterade till oberoende. </w:t>
      </w:r>
      <w:r w:rsidR="0091762F" w:rsidRPr="003F6830">
        <w:rPr>
          <w:rFonts w:ascii="Carnac" w:eastAsia="Times New Roman" w:hAnsi="Carnac" w:cstheme="minorHAnsi"/>
          <w:color w:val="000000"/>
          <w:sz w:val="24"/>
          <w:szCs w:val="24"/>
          <w:lang w:eastAsia="sv-SE"/>
        </w:rPr>
        <w:t>Baker Tilly</w:t>
      </w:r>
      <w:r w:rsidRPr="003F6830">
        <w:rPr>
          <w:rFonts w:ascii="Carnac" w:eastAsia="Times New Roman" w:hAnsi="Carnac" w:cstheme="minorHAnsi"/>
          <w:color w:val="000000"/>
          <w:sz w:val="24"/>
          <w:szCs w:val="24"/>
          <w:lang w:eastAsia="sv-SE"/>
        </w:rPr>
        <w:t xml:space="preserve"> </w:t>
      </w:r>
      <w:r w:rsidR="00F63758" w:rsidRPr="003F6830">
        <w:rPr>
          <w:rFonts w:ascii="Carnac" w:eastAsia="Times New Roman" w:hAnsi="Carnac" w:cstheme="minorHAnsi"/>
          <w:color w:val="000000"/>
          <w:sz w:val="24"/>
          <w:szCs w:val="24"/>
          <w:lang w:eastAsia="sv-SE"/>
        </w:rPr>
        <w:t xml:space="preserve">Borås AB </w:t>
      </w:r>
      <w:r w:rsidRPr="003F6830">
        <w:rPr>
          <w:rFonts w:ascii="Carnac" w:eastAsia="Times New Roman" w:hAnsi="Carnac" w:cstheme="minorHAnsi"/>
          <w:color w:val="000000"/>
          <w:sz w:val="24"/>
          <w:szCs w:val="24"/>
          <w:lang w:eastAsia="sv-SE"/>
        </w:rPr>
        <w:t>har en klientdatabas där samtliga kunder registreras och kundnummer erhålles. Årligen tas listor ut på samtliga klienter och fördelningen mellan revision och övriga tjänster. Denna information är föremål för årlig genomgång för att säkerhetsställa att affärsrelationen är fortsatt acceptabel.</w:t>
      </w:r>
    </w:p>
    <w:p w14:paraId="0BDBEA81" w14:textId="16FCD92A" w:rsidR="00303812" w:rsidRPr="003F6830" w:rsidRDefault="00B30AB1" w:rsidP="00F63758">
      <w:pPr>
        <w:pStyle w:val="Liststycke"/>
        <w:numPr>
          <w:ilvl w:val="0"/>
          <w:numId w:val="2"/>
        </w:numPr>
        <w:rPr>
          <w:rFonts w:ascii="Carnac" w:hAnsi="Carnac" w:cstheme="minorHAnsi"/>
          <w:sz w:val="24"/>
          <w:szCs w:val="24"/>
        </w:rPr>
      </w:pPr>
      <w:r w:rsidRPr="003F6830">
        <w:rPr>
          <w:rFonts w:ascii="Carnac" w:eastAsia="Times New Roman" w:hAnsi="Carnac" w:cstheme="minorHAnsi"/>
          <w:color w:val="000000"/>
          <w:sz w:val="24"/>
          <w:szCs w:val="24"/>
          <w:lang w:eastAsia="sv-SE"/>
        </w:rPr>
        <w:t xml:space="preserve">Uppföljning av rutiner kring oberoende. </w:t>
      </w:r>
      <w:r w:rsidR="0091762F" w:rsidRPr="003F6830">
        <w:rPr>
          <w:rFonts w:ascii="Carnac" w:eastAsia="Times New Roman" w:hAnsi="Carnac" w:cstheme="minorHAnsi"/>
          <w:color w:val="000000"/>
          <w:sz w:val="24"/>
          <w:szCs w:val="24"/>
          <w:lang w:eastAsia="sv-SE"/>
        </w:rPr>
        <w:t>Baker Tilly</w:t>
      </w:r>
      <w:r w:rsidRPr="003F6830">
        <w:rPr>
          <w:rFonts w:ascii="Carnac" w:eastAsia="Times New Roman" w:hAnsi="Carnac" w:cstheme="minorHAnsi"/>
          <w:color w:val="000000"/>
          <w:sz w:val="24"/>
          <w:szCs w:val="24"/>
          <w:lang w:eastAsia="sv-SE"/>
        </w:rPr>
        <w:t xml:space="preserve"> har rutiner för övervakning och uppföljning kring oberoendefrågor som inkluderar: Kontroller av uppdrag för att bekräfta efterlevnad av riskhanteringsprocesser, inklusive oberoende. En årlig granskning där delägare för kontroll gällande oberoendekraven. Resultaten av övervakning och uppföljning rapporteras till ledningen. Undersökningar som görs i samband med eventuella avsteg från gällande regler fungerar som information kring behov av förbättringar i system och processer, samt kring behov av förändringar i policyer, vägledning och utbildning. Våra anställda är förpliktigade att ha mekanismer för att verka för efterlevnad av policyer och rutiner och för att rapportera och agera i händelse av avsteg från oberoendekraven. Åtgärder vid eventuella avsteg från företagets policyer kring oberoende kan leda till att en delägare eller medarbetare få en reduktion av sin monetära ersättning eller annan disciplinär åtgärd.</w:t>
      </w:r>
    </w:p>
    <w:p w14:paraId="3D501EA6" w14:textId="31CC3389" w:rsidR="00C47F73" w:rsidRPr="003F6830" w:rsidRDefault="00B30AB1" w:rsidP="00C47F73">
      <w:pPr>
        <w:pStyle w:val="Liststycke"/>
        <w:numPr>
          <w:ilvl w:val="0"/>
          <w:numId w:val="2"/>
        </w:numPr>
        <w:shd w:val="clear" w:color="auto" w:fill="FFFFFF"/>
        <w:spacing w:after="300" w:line="240" w:lineRule="auto"/>
        <w:jc w:val="both"/>
        <w:rPr>
          <w:rFonts w:ascii="Carnac" w:hAnsi="Carnac" w:cstheme="minorHAnsi"/>
          <w:sz w:val="24"/>
          <w:szCs w:val="24"/>
        </w:rPr>
      </w:pPr>
      <w:r w:rsidRPr="003F6830">
        <w:rPr>
          <w:rFonts w:ascii="Carnac" w:eastAsia="Times New Roman" w:hAnsi="Carnac" w:cstheme="minorHAnsi"/>
          <w:color w:val="000000"/>
          <w:sz w:val="24"/>
          <w:szCs w:val="24"/>
          <w:lang w:eastAsia="sv-SE"/>
        </w:rPr>
        <w:t xml:space="preserve">Rotationskrav. Den som varit personvald revisor </w:t>
      </w:r>
      <w:r w:rsidR="00C47F73" w:rsidRPr="003F6830">
        <w:rPr>
          <w:rFonts w:ascii="Carnac" w:eastAsia="Times New Roman" w:hAnsi="Carnac" w:cstheme="minorHAnsi"/>
          <w:color w:val="000000"/>
          <w:sz w:val="24"/>
          <w:szCs w:val="24"/>
          <w:lang w:eastAsia="sv-SE"/>
        </w:rPr>
        <w:t xml:space="preserve">i </w:t>
      </w:r>
      <w:r w:rsidRPr="003F6830">
        <w:rPr>
          <w:rFonts w:ascii="Carnac" w:eastAsia="Times New Roman" w:hAnsi="Carnac" w:cstheme="minorHAnsi"/>
          <w:color w:val="000000"/>
          <w:sz w:val="24"/>
          <w:szCs w:val="24"/>
          <w:lang w:eastAsia="sv-SE"/>
        </w:rPr>
        <w:t>7 år i ett företag av allmänt intresse får inte delta ytterligare i revisionen utan måste medverka till nyval av revisor</w:t>
      </w:r>
      <w:r w:rsidR="00CC75B5">
        <w:rPr>
          <w:rFonts w:ascii="Carnac" w:eastAsia="Times New Roman" w:hAnsi="Carnac" w:cstheme="minorHAnsi"/>
          <w:color w:val="000000"/>
          <w:sz w:val="24"/>
          <w:szCs w:val="24"/>
          <w:lang w:eastAsia="sv-SE"/>
        </w:rPr>
        <w:t>.</w:t>
      </w:r>
      <w:r w:rsidR="00D86FC1">
        <w:rPr>
          <w:rFonts w:ascii="Carnac" w:eastAsia="Times New Roman" w:hAnsi="Carnac" w:cstheme="minorHAnsi"/>
          <w:color w:val="000000"/>
          <w:sz w:val="24"/>
          <w:szCs w:val="24"/>
          <w:lang w:eastAsia="sv-SE"/>
        </w:rPr>
        <w:t xml:space="preserve"> Är byrån vald gäller 10 år men huvudansvarige får endast vara ansvarig i 7 år.</w:t>
      </w:r>
    </w:p>
    <w:p w14:paraId="3EB82E5F" w14:textId="77777777" w:rsidR="00C47F73" w:rsidRPr="003F6830" w:rsidRDefault="00C47F73" w:rsidP="00C47F73">
      <w:pPr>
        <w:pStyle w:val="Liststycke"/>
        <w:shd w:val="clear" w:color="auto" w:fill="FFFFFF"/>
        <w:spacing w:after="300" w:line="240" w:lineRule="auto"/>
        <w:ind w:left="1080"/>
        <w:jc w:val="both"/>
        <w:rPr>
          <w:rFonts w:ascii="Carnac" w:hAnsi="Carnac" w:cstheme="minorHAnsi"/>
          <w:sz w:val="24"/>
          <w:szCs w:val="24"/>
        </w:rPr>
      </w:pPr>
    </w:p>
    <w:p w14:paraId="1FF5AE50" w14:textId="3AD7C276" w:rsidR="00303812" w:rsidRPr="003F6830" w:rsidRDefault="00B30AB1" w:rsidP="00C47F73">
      <w:pPr>
        <w:shd w:val="clear" w:color="auto" w:fill="FFFFFF"/>
        <w:spacing w:after="300" w:line="240" w:lineRule="auto"/>
        <w:jc w:val="both"/>
        <w:rPr>
          <w:rFonts w:ascii="Carnac" w:hAnsi="Carnac" w:cstheme="minorHAnsi"/>
          <w:sz w:val="24"/>
          <w:szCs w:val="24"/>
        </w:rPr>
      </w:pPr>
      <w:r w:rsidRPr="003F6830">
        <w:rPr>
          <w:rFonts w:ascii="Carnac" w:eastAsia="Times New Roman" w:hAnsi="Carnac" w:cstheme="minorHAnsi"/>
          <w:b/>
          <w:color w:val="000000"/>
          <w:sz w:val="28"/>
          <w:szCs w:val="28"/>
          <w:lang w:eastAsia="sv-SE"/>
        </w:rPr>
        <w:t xml:space="preserve">Revisorsinspektionens kvalitetskontroll. </w:t>
      </w:r>
    </w:p>
    <w:p w14:paraId="2F2CF5FA" w14:textId="2AAB8BCD" w:rsidR="00303812" w:rsidRPr="003F6830" w:rsidRDefault="0091762F">
      <w:p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Baker Tilly</w:t>
      </w:r>
      <w:r w:rsidR="00B30AB1" w:rsidRPr="003F6830">
        <w:rPr>
          <w:rFonts w:ascii="Carnac" w:eastAsia="Times New Roman" w:hAnsi="Carnac" w:cstheme="minorHAnsi"/>
          <w:color w:val="000000"/>
          <w:sz w:val="24"/>
          <w:szCs w:val="24"/>
          <w:lang w:eastAsia="sv-SE"/>
        </w:rPr>
        <w:t xml:space="preserve"> i Borås AB har kvalificerade revisorer som arbetar med finansiella företag och står därmed under tillsyn av Revisorsinspektionen</w:t>
      </w:r>
      <w:r w:rsidR="0010325F" w:rsidRPr="003F6830">
        <w:rPr>
          <w:rFonts w:ascii="Carnac" w:eastAsia="Times New Roman" w:hAnsi="Carnac" w:cstheme="minorHAnsi"/>
          <w:color w:val="000000"/>
          <w:sz w:val="24"/>
          <w:szCs w:val="24"/>
          <w:lang w:eastAsia="sv-SE"/>
        </w:rPr>
        <w:t xml:space="preserve"> </w:t>
      </w:r>
      <w:r w:rsidR="00B30AB1" w:rsidRPr="003F6830">
        <w:rPr>
          <w:rFonts w:ascii="Carnac" w:eastAsia="Times New Roman" w:hAnsi="Carnac" w:cstheme="minorHAnsi"/>
          <w:color w:val="000000"/>
          <w:sz w:val="24"/>
          <w:szCs w:val="24"/>
          <w:lang w:eastAsia="sv-SE"/>
        </w:rPr>
        <w:t xml:space="preserve">(RI). RI är kontrollorganet för revisorer enligt </w:t>
      </w:r>
      <w:r w:rsidR="00B30AB1" w:rsidRPr="003F6830">
        <w:rPr>
          <w:rFonts w:ascii="Carnac" w:eastAsia="Times New Roman" w:hAnsi="Carnac" w:cstheme="minorHAnsi"/>
          <w:color w:val="000000"/>
          <w:sz w:val="24"/>
          <w:szCs w:val="24"/>
          <w:lang w:eastAsia="sv-SE"/>
        </w:rPr>
        <w:lastRenderedPageBreak/>
        <w:t xml:space="preserve">revisorslagen 2001:883, och genomför i denna egenskap löpande kontroller och uppföljning av såväl företagets revisionsverksamhet som enskilda revisorer. RI genomförde sin </w:t>
      </w:r>
      <w:r w:rsidR="00C31798" w:rsidRPr="003F6830">
        <w:rPr>
          <w:rFonts w:ascii="Carnac" w:eastAsia="Times New Roman" w:hAnsi="Carnac" w:cstheme="minorHAnsi"/>
          <w:color w:val="000000"/>
          <w:sz w:val="24"/>
          <w:szCs w:val="24"/>
          <w:lang w:eastAsia="sv-SE"/>
        </w:rPr>
        <w:t>senaste</w:t>
      </w:r>
      <w:r w:rsidR="00B30AB1" w:rsidRPr="003F6830">
        <w:rPr>
          <w:rFonts w:ascii="Carnac" w:eastAsia="Times New Roman" w:hAnsi="Carnac" w:cstheme="minorHAnsi"/>
          <w:color w:val="000000"/>
          <w:sz w:val="24"/>
          <w:szCs w:val="24"/>
          <w:lang w:eastAsia="sv-SE"/>
        </w:rPr>
        <w:t xml:space="preserve"> kvalitetskontroll i </w:t>
      </w:r>
      <w:r w:rsidR="00C31798" w:rsidRPr="003F6830">
        <w:rPr>
          <w:rFonts w:ascii="Carnac" w:eastAsia="Times New Roman" w:hAnsi="Carnac" w:cstheme="minorHAnsi"/>
          <w:color w:val="000000"/>
          <w:sz w:val="24"/>
          <w:szCs w:val="24"/>
          <w:lang w:eastAsia="sv-SE"/>
        </w:rPr>
        <w:t>oktober/november 2022</w:t>
      </w:r>
      <w:r w:rsidR="00B30AB1" w:rsidRPr="003F6830">
        <w:rPr>
          <w:rFonts w:ascii="Carnac" w:eastAsia="Times New Roman" w:hAnsi="Carnac" w:cstheme="minorHAnsi"/>
          <w:color w:val="000000"/>
          <w:sz w:val="24"/>
          <w:szCs w:val="24"/>
          <w:lang w:eastAsia="sv-SE"/>
        </w:rPr>
        <w:t xml:space="preserve"> vilken omfattade såväl kontroll av revisorer som granskar finansiella företag och de</w:t>
      </w:r>
      <w:r w:rsidR="00C31798" w:rsidRPr="003F6830">
        <w:rPr>
          <w:rFonts w:ascii="Carnac" w:eastAsia="Times New Roman" w:hAnsi="Carnac" w:cstheme="minorHAnsi"/>
          <w:color w:val="000000"/>
          <w:sz w:val="24"/>
          <w:szCs w:val="24"/>
          <w:lang w:eastAsia="sv-SE"/>
        </w:rPr>
        <w:t>ras</w:t>
      </w:r>
      <w:r w:rsidR="00B30AB1" w:rsidRPr="003F6830">
        <w:rPr>
          <w:rFonts w:ascii="Carnac" w:eastAsia="Times New Roman" w:hAnsi="Carnac" w:cstheme="minorHAnsi"/>
          <w:color w:val="000000"/>
          <w:sz w:val="24"/>
          <w:szCs w:val="24"/>
          <w:lang w:eastAsia="sv-SE"/>
        </w:rPr>
        <w:t xml:space="preserve"> revisionsuppdrag samt bedömning av företagets system för kvalitetskontroll och kvalitetssäkring enligt de krav som följer av </w:t>
      </w:r>
      <w:r w:rsidR="007575CF" w:rsidRPr="003F6830">
        <w:rPr>
          <w:rFonts w:ascii="Carnac" w:hAnsi="Carnac"/>
          <w:sz w:val="24"/>
          <w:szCs w:val="24"/>
        </w:rPr>
        <w:t>International Standard on Quality Management</w:t>
      </w:r>
      <w:r w:rsidR="007575CF" w:rsidRPr="003F6830">
        <w:rPr>
          <w:rFonts w:ascii="Carnac" w:eastAsia="Times New Roman" w:hAnsi="Carnac" w:cstheme="minorHAnsi"/>
          <w:color w:val="000000"/>
          <w:sz w:val="24"/>
          <w:szCs w:val="24"/>
          <w:lang w:eastAsia="sv-SE"/>
        </w:rPr>
        <w:t xml:space="preserve"> </w:t>
      </w:r>
      <w:r w:rsidR="00B30AB1" w:rsidRPr="003F6830">
        <w:rPr>
          <w:rFonts w:ascii="Carnac" w:eastAsia="Times New Roman" w:hAnsi="Carnac" w:cstheme="minorHAnsi"/>
          <w:color w:val="000000"/>
          <w:sz w:val="24"/>
          <w:szCs w:val="24"/>
          <w:lang w:eastAsia="sv-SE"/>
        </w:rPr>
        <w:t>(ISQ</w:t>
      </w:r>
      <w:r w:rsidR="007575CF" w:rsidRPr="003F6830">
        <w:rPr>
          <w:rFonts w:ascii="Carnac" w:eastAsia="Times New Roman" w:hAnsi="Carnac" w:cstheme="minorHAnsi"/>
          <w:color w:val="000000"/>
          <w:sz w:val="24"/>
          <w:szCs w:val="24"/>
          <w:lang w:eastAsia="sv-SE"/>
        </w:rPr>
        <w:t>M 2</w:t>
      </w:r>
      <w:r w:rsidR="00B30AB1" w:rsidRPr="003F6830">
        <w:rPr>
          <w:rFonts w:ascii="Carnac" w:eastAsia="Times New Roman" w:hAnsi="Carnac" w:cstheme="minorHAnsi"/>
          <w:color w:val="000000"/>
          <w:sz w:val="24"/>
          <w:szCs w:val="24"/>
          <w:lang w:eastAsia="sv-SE"/>
        </w:rPr>
        <w:t>). Skriftliga rapporter från kvalitetskontroller är offentliga och återfinns på deras hemsida.</w:t>
      </w:r>
      <w:r w:rsidR="00B0729D" w:rsidRPr="003F6830">
        <w:rPr>
          <w:rFonts w:ascii="Carnac" w:eastAsia="Times New Roman" w:hAnsi="Carnac" w:cstheme="minorHAnsi"/>
          <w:color w:val="000000"/>
          <w:sz w:val="24"/>
          <w:szCs w:val="24"/>
          <w:lang w:eastAsia="sv-SE"/>
        </w:rPr>
        <w:t xml:space="preserve"> </w:t>
      </w:r>
    </w:p>
    <w:p w14:paraId="4C8122B1" w14:textId="77777777" w:rsidR="007103C5" w:rsidRPr="003F6830" w:rsidRDefault="007103C5">
      <w:pPr>
        <w:shd w:val="clear" w:color="auto" w:fill="FFFFFF"/>
        <w:spacing w:after="300" w:line="240" w:lineRule="auto"/>
        <w:jc w:val="both"/>
        <w:rPr>
          <w:rFonts w:ascii="Carnac" w:eastAsia="Times New Roman" w:hAnsi="Carnac" w:cstheme="minorHAnsi"/>
          <w:b/>
          <w:color w:val="000000"/>
          <w:sz w:val="28"/>
          <w:szCs w:val="28"/>
          <w:lang w:eastAsia="sv-SE"/>
        </w:rPr>
      </w:pPr>
    </w:p>
    <w:p w14:paraId="106E3953" w14:textId="5A3F6135" w:rsidR="00303812" w:rsidRPr="003F6830" w:rsidRDefault="00B30AB1">
      <w:pPr>
        <w:shd w:val="clear" w:color="auto" w:fill="FFFFFF"/>
        <w:spacing w:after="300" w:line="240" w:lineRule="auto"/>
        <w:jc w:val="both"/>
        <w:rPr>
          <w:rFonts w:ascii="Carnac" w:eastAsia="Times New Roman" w:hAnsi="Carnac" w:cstheme="minorHAnsi"/>
          <w:b/>
          <w:color w:val="000000"/>
          <w:sz w:val="28"/>
          <w:szCs w:val="28"/>
          <w:lang w:eastAsia="sv-SE"/>
        </w:rPr>
      </w:pPr>
      <w:r w:rsidRPr="003F6830">
        <w:rPr>
          <w:rFonts w:ascii="Carnac" w:eastAsia="Times New Roman" w:hAnsi="Carnac" w:cstheme="minorHAnsi"/>
          <w:b/>
          <w:color w:val="000000"/>
          <w:sz w:val="28"/>
          <w:szCs w:val="28"/>
          <w:lang w:eastAsia="sv-SE"/>
        </w:rPr>
        <w:t>Principer för ersättning till delägare.</w:t>
      </w:r>
    </w:p>
    <w:p w14:paraId="6F99DB53" w14:textId="53E6F051" w:rsidR="00303812" w:rsidRPr="003F6830" w:rsidRDefault="00B30AB1">
      <w:p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 xml:space="preserve">Ersättningen till delägare grundas på det årliga överskott som genereras till delägarna. Som grund för ersättningssystemet är att ersättningen fördelas utifrån ägandet av aktier i </w:t>
      </w:r>
      <w:r w:rsidR="0091762F" w:rsidRPr="003F6830">
        <w:rPr>
          <w:rFonts w:ascii="Carnac" w:eastAsia="Times New Roman" w:hAnsi="Carnac" w:cstheme="minorHAnsi"/>
          <w:color w:val="000000"/>
          <w:sz w:val="24"/>
          <w:szCs w:val="24"/>
          <w:lang w:eastAsia="sv-SE"/>
        </w:rPr>
        <w:t>Baker Tilly</w:t>
      </w:r>
      <w:r w:rsidR="00F63758" w:rsidRPr="003F6830">
        <w:rPr>
          <w:rFonts w:ascii="Carnac" w:eastAsia="Times New Roman" w:hAnsi="Carnac" w:cstheme="minorHAnsi"/>
          <w:color w:val="000000"/>
          <w:sz w:val="24"/>
          <w:szCs w:val="24"/>
          <w:lang w:eastAsia="sv-SE"/>
        </w:rPr>
        <w:t xml:space="preserve"> Borås AB</w:t>
      </w:r>
      <w:r w:rsidRPr="003F6830">
        <w:rPr>
          <w:rFonts w:ascii="Carnac" w:eastAsia="Times New Roman" w:hAnsi="Carnac" w:cstheme="minorHAnsi"/>
          <w:color w:val="000000"/>
          <w:sz w:val="24"/>
          <w:szCs w:val="24"/>
          <w:lang w:eastAsia="sv-SE"/>
        </w:rPr>
        <w:t>. Utöver detta kan särskild fördelning ske för att premiera väsentliga uppdrag eller prestationer. Det kan noteras att ingen utvärdering eller premiering av revisorer vad avser försäljning av andra tjänster än revision till sina revisionskunder. För delägare finns strikta krav på oberoende och kvalitet i arbete som utförs. Delägare som i samband med kvalitetskontroller eller på annat sätt visar sig brista i uppfyllande av dessa krav får anmärkningar. Sådana anmärkningar leder till minskning av den ersättning som annars skulle ha utgått. Delägares ersättning distribueras på olika sätt; som lön, utdelning och pensionsavsättning.</w:t>
      </w:r>
    </w:p>
    <w:p w14:paraId="17AA76E8" w14:textId="77777777" w:rsidR="007103C5" w:rsidRPr="003F6830" w:rsidRDefault="007103C5">
      <w:pPr>
        <w:shd w:val="clear" w:color="auto" w:fill="FFFFFF"/>
        <w:spacing w:after="300" w:line="240" w:lineRule="auto"/>
        <w:jc w:val="both"/>
        <w:rPr>
          <w:rFonts w:ascii="Carnac" w:eastAsia="Times New Roman" w:hAnsi="Carnac" w:cstheme="minorHAnsi"/>
          <w:b/>
          <w:color w:val="000000"/>
          <w:sz w:val="28"/>
          <w:szCs w:val="28"/>
          <w:lang w:eastAsia="sv-SE"/>
        </w:rPr>
      </w:pPr>
    </w:p>
    <w:p w14:paraId="1877B8A9" w14:textId="77777777" w:rsidR="00F63758" w:rsidRPr="003F6830" w:rsidRDefault="00F63758">
      <w:pPr>
        <w:rPr>
          <w:rFonts w:ascii="Carnac" w:eastAsia="Times New Roman" w:hAnsi="Carnac" w:cstheme="minorHAnsi"/>
          <w:b/>
          <w:color w:val="000000"/>
          <w:sz w:val="28"/>
          <w:szCs w:val="28"/>
          <w:lang w:eastAsia="sv-SE"/>
        </w:rPr>
      </w:pPr>
      <w:r w:rsidRPr="003F6830">
        <w:rPr>
          <w:rFonts w:ascii="Carnac" w:eastAsia="Times New Roman" w:hAnsi="Carnac" w:cstheme="minorHAnsi"/>
          <w:b/>
          <w:color w:val="000000"/>
          <w:sz w:val="28"/>
          <w:szCs w:val="28"/>
          <w:lang w:eastAsia="sv-SE"/>
        </w:rPr>
        <w:br w:type="page"/>
      </w:r>
    </w:p>
    <w:p w14:paraId="7C7FE580" w14:textId="5D9E2ED6" w:rsidR="00303812" w:rsidRPr="003F6830" w:rsidRDefault="00B30AB1">
      <w:pPr>
        <w:shd w:val="clear" w:color="auto" w:fill="FFFFFF"/>
        <w:spacing w:after="300" w:line="240" w:lineRule="auto"/>
        <w:jc w:val="both"/>
        <w:rPr>
          <w:rFonts w:ascii="Carnac" w:eastAsia="Times New Roman" w:hAnsi="Carnac" w:cstheme="minorHAnsi"/>
          <w:b/>
          <w:color w:val="000000"/>
          <w:sz w:val="28"/>
          <w:szCs w:val="28"/>
          <w:lang w:eastAsia="sv-SE"/>
        </w:rPr>
      </w:pPr>
      <w:r w:rsidRPr="003F6830">
        <w:rPr>
          <w:rFonts w:ascii="Carnac" w:eastAsia="Times New Roman" w:hAnsi="Carnac" w:cstheme="minorHAnsi"/>
          <w:b/>
          <w:color w:val="000000"/>
          <w:sz w:val="28"/>
          <w:szCs w:val="28"/>
          <w:lang w:eastAsia="sv-SE"/>
        </w:rPr>
        <w:lastRenderedPageBreak/>
        <w:t>Finansiell information.</w:t>
      </w:r>
    </w:p>
    <w:p w14:paraId="5194647F" w14:textId="77777777" w:rsidR="00303812" w:rsidRPr="003F6830" w:rsidRDefault="00B30AB1">
      <w:p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Nettoomsättningens fördelning på verksamhetsområden (tkr)</w:t>
      </w:r>
    </w:p>
    <w:p w14:paraId="44E045DC" w14:textId="5DA905AA" w:rsidR="00303812" w:rsidRPr="003F6830" w:rsidRDefault="00B30AB1">
      <w:pPr>
        <w:shd w:val="clear" w:color="auto" w:fill="FFFFFF"/>
        <w:spacing w:after="300" w:line="240" w:lineRule="auto"/>
        <w:jc w:val="both"/>
        <w:rPr>
          <w:rFonts w:ascii="Carnac" w:eastAsia="Times New Roman" w:hAnsi="Carnac" w:cstheme="minorHAnsi"/>
          <w:color w:val="000000"/>
          <w:sz w:val="24"/>
          <w:szCs w:val="24"/>
          <w:lang w:eastAsia="sv-SE"/>
        </w:rPr>
      </w:pPr>
      <w:bookmarkStart w:id="0" w:name="_Hlk90485627"/>
      <w:r w:rsidRPr="003F6830">
        <w:rPr>
          <w:rFonts w:ascii="Carnac" w:eastAsia="Times New Roman" w:hAnsi="Carnac" w:cstheme="minorHAnsi"/>
          <w:color w:val="000000"/>
          <w:sz w:val="24"/>
          <w:szCs w:val="24"/>
          <w:lang w:eastAsia="sv-SE"/>
        </w:rPr>
        <w:t>Revision</w:t>
      </w:r>
      <w:r w:rsidRPr="003F6830">
        <w:rPr>
          <w:rFonts w:ascii="Carnac" w:eastAsia="Times New Roman" w:hAnsi="Carnac" w:cstheme="minorHAnsi"/>
          <w:color w:val="000000"/>
          <w:sz w:val="24"/>
          <w:szCs w:val="24"/>
          <w:lang w:eastAsia="sv-SE"/>
        </w:rPr>
        <w:tab/>
      </w:r>
      <w:r w:rsidRPr="003F6830">
        <w:rPr>
          <w:rFonts w:ascii="Carnac" w:eastAsia="Times New Roman" w:hAnsi="Carnac" w:cstheme="minorHAnsi"/>
          <w:color w:val="000000"/>
          <w:sz w:val="24"/>
          <w:szCs w:val="24"/>
          <w:lang w:eastAsia="sv-SE"/>
        </w:rPr>
        <w:tab/>
      </w:r>
      <w:r w:rsidR="00FB659B" w:rsidRPr="003F6830">
        <w:rPr>
          <w:rFonts w:ascii="Carnac" w:eastAsia="Times New Roman" w:hAnsi="Carnac" w:cstheme="minorHAnsi"/>
          <w:color w:val="000000"/>
          <w:sz w:val="24"/>
          <w:szCs w:val="24"/>
          <w:lang w:eastAsia="sv-SE"/>
        </w:rPr>
        <w:t>1</w:t>
      </w:r>
      <w:r w:rsidR="00746595">
        <w:rPr>
          <w:rFonts w:ascii="Carnac" w:eastAsia="Times New Roman" w:hAnsi="Carnac" w:cstheme="minorHAnsi"/>
          <w:color w:val="000000"/>
          <w:sz w:val="24"/>
          <w:szCs w:val="24"/>
          <w:lang w:eastAsia="sv-SE"/>
        </w:rPr>
        <w:t>3 090</w:t>
      </w:r>
    </w:p>
    <w:p w14:paraId="6AE4EE13" w14:textId="77777777" w:rsidR="00303812" w:rsidRPr="003F6830" w:rsidRDefault="00B30AB1">
      <w:p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 xml:space="preserve">- varav mot företag </w:t>
      </w:r>
    </w:p>
    <w:p w14:paraId="6B8E30FB" w14:textId="7913A670" w:rsidR="00303812" w:rsidRPr="003F6830" w:rsidRDefault="00B30AB1">
      <w:p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av allmänt intresse</w:t>
      </w:r>
      <w:r w:rsidRPr="003F6830">
        <w:rPr>
          <w:rFonts w:ascii="Carnac" w:eastAsia="Times New Roman" w:hAnsi="Carnac" w:cstheme="minorHAnsi"/>
          <w:color w:val="000000"/>
          <w:sz w:val="24"/>
          <w:szCs w:val="24"/>
          <w:lang w:eastAsia="sv-SE"/>
        </w:rPr>
        <w:tab/>
      </w:r>
      <w:r w:rsidR="00FB659B" w:rsidRPr="003F6830">
        <w:rPr>
          <w:rFonts w:ascii="Carnac" w:eastAsia="Times New Roman" w:hAnsi="Carnac" w:cstheme="minorHAnsi"/>
          <w:color w:val="000000"/>
          <w:sz w:val="24"/>
          <w:szCs w:val="24"/>
          <w:lang w:eastAsia="sv-SE"/>
        </w:rPr>
        <w:t xml:space="preserve">2 </w:t>
      </w:r>
      <w:r w:rsidR="00746595">
        <w:rPr>
          <w:rFonts w:ascii="Carnac" w:eastAsia="Times New Roman" w:hAnsi="Carnac" w:cstheme="minorHAnsi"/>
          <w:color w:val="000000"/>
          <w:sz w:val="24"/>
          <w:szCs w:val="24"/>
          <w:lang w:eastAsia="sv-SE"/>
        </w:rPr>
        <w:t>574</w:t>
      </w:r>
    </w:p>
    <w:p w14:paraId="48FA048B" w14:textId="0C2B58CD" w:rsidR="00303812" w:rsidRPr="003F6830" w:rsidRDefault="00B30AB1">
      <w:p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Övriga tjänster</w:t>
      </w:r>
      <w:r w:rsidRPr="003F6830">
        <w:rPr>
          <w:rFonts w:ascii="Carnac" w:eastAsia="Times New Roman" w:hAnsi="Carnac" w:cstheme="minorHAnsi"/>
          <w:color w:val="000000"/>
          <w:sz w:val="24"/>
          <w:szCs w:val="24"/>
          <w:lang w:eastAsia="sv-SE"/>
        </w:rPr>
        <w:tab/>
      </w:r>
      <w:r w:rsidR="003F6830" w:rsidRPr="003F6830">
        <w:rPr>
          <w:rFonts w:ascii="Carnac" w:eastAsia="Times New Roman" w:hAnsi="Carnac" w:cstheme="minorHAnsi"/>
          <w:color w:val="000000"/>
          <w:sz w:val="24"/>
          <w:szCs w:val="24"/>
          <w:lang w:eastAsia="sv-SE"/>
        </w:rPr>
        <w:t xml:space="preserve">5 </w:t>
      </w:r>
      <w:r w:rsidR="00746595">
        <w:rPr>
          <w:rFonts w:ascii="Carnac" w:eastAsia="Times New Roman" w:hAnsi="Carnac" w:cstheme="minorHAnsi"/>
          <w:color w:val="000000"/>
          <w:sz w:val="24"/>
          <w:szCs w:val="24"/>
          <w:lang w:eastAsia="sv-SE"/>
        </w:rPr>
        <w:t>412</w:t>
      </w:r>
    </w:p>
    <w:p w14:paraId="3A8D2FF9" w14:textId="3F1FF32B" w:rsidR="00303812" w:rsidRPr="003F6830" w:rsidRDefault="00B30AB1">
      <w:p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 xml:space="preserve">Summa </w:t>
      </w:r>
      <w:r w:rsidRPr="003F6830">
        <w:rPr>
          <w:rFonts w:ascii="Carnac" w:eastAsia="Times New Roman" w:hAnsi="Carnac" w:cstheme="minorHAnsi"/>
          <w:color w:val="000000"/>
          <w:sz w:val="24"/>
          <w:szCs w:val="24"/>
          <w:lang w:eastAsia="sv-SE"/>
        </w:rPr>
        <w:tab/>
      </w:r>
      <w:r w:rsidRPr="003F6830">
        <w:rPr>
          <w:rFonts w:ascii="Carnac" w:eastAsia="Times New Roman" w:hAnsi="Carnac" w:cstheme="minorHAnsi"/>
          <w:color w:val="000000"/>
          <w:sz w:val="24"/>
          <w:szCs w:val="24"/>
          <w:lang w:eastAsia="sv-SE"/>
        </w:rPr>
        <w:tab/>
      </w:r>
      <w:r w:rsidR="00C55E66" w:rsidRPr="003F6830">
        <w:rPr>
          <w:rFonts w:ascii="Carnac" w:eastAsia="Times New Roman" w:hAnsi="Carnac" w:cstheme="minorHAnsi"/>
          <w:color w:val="000000"/>
          <w:sz w:val="24"/>
          <w:szCs w:val="24"/>
          <w:lang w:eastAsia="sv-SE"/>
        </w:rPr>
        <w:t>1</w:t>
      </w:r>
      <w:r w:rsidR="00746595">
        <w:rPr>
          <w:rFonts w:ascii="Carnac" w:eastAsia="Times New Roman" w:hAnsi="Carnac" w:cstheme="minorHAnsi"/>
          <w:color w:val="000000"/>
          <w:sz w:val="24"/>
          <w:szCs w:val="24"/>
          <w:lang w:eastAsia="sv-SE"/>
        </w:rPr>
        <w:t>8 502</w:t>
      </w:r>
    </w:p>
    <w:bookmarkEnd w:id="0"/>
    <w:p w14:paraId="55763760" w14:textId="77777777" w:rsidR="00303812" w:rsidRPr="003F6830" w:rsidRDefault="00B30AB1">
      <w:p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Med övriga tjänster avser främst internrevision, redovisning och bokslut men också deklaration och rådgivningstjänster åt våra kunder.</w:t>
      </w:r>
    </w:p>
    <w:p w14:paraId="33374880" w14:textId="77777777" w:rsidR="00303812" w:rsidRPr="003F6830" w:rsidRDefault="00B30AB1">
      <w:p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För mer omfattande information hänvisas till vår officiella årsredovisning.</w:t>
      </w:r>
    </w:p>
    <w:p w14:paraId="6AE51C2E" w14:textId="77777777" w:rsidR="00303812" w:rsidRPr="003F6830" w:rsidRDefault="00B30AB1">
      <w:p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 xml:space="preserve">Denna rapport beskriver vårt ramverk, kvalitetsuppföljningar och arbete för att säkerställa en god kvalitet mot våra revisionskunder. </w:t>
      </w:r>
    </w:p>
    <w:p w14:paraId="58740211" w14:textId="77777777" w:rsidR="00C47F73" w:rsidRPr="003F6830" w:rsidRDefault="00C47F73">
      <w:pPr>
        <w:shd w:val="clear" w:color="auto" w:fill="FFFFFF"/>
        <w:spacing w:after="300" w:line="240" w:lineRule="auto"/>
        <w:jc w:val="both"/>
        <w:rPr>
          <w:rFonts w:ascii="Carnac" w:eastAsia="Times New Roman" w:hAnsi="Carnac" w:cstheme="minorHAnsi"/>
          <w:color w:val="000000"/>
          <w:sz w:val="24"/>
          <w:szCs w:val="24"/>
          <w:lang w:eastAsia="sv-SE"/>
        </w:rPr>
      </w:pPr>
    </w:p>
    <w:p w14:paraId="72770E10" w14:textId="5129D916" w:rsidR="00303812" w:rsidRPr="003F6830" w:rsidRDefault="00B30AB1">
      <w:p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 xml:space="preserve">Borås </w:t>
      </w:r>
      <w:r w:rsidR="00F63758" w:rsidRPr="003F6830">
        <w:rPr>
          <w:rFonts w:ascii="Carnac" w:eastAsia="Times New Roman" w:hAnsi="Carnac" w:cstheme="minorHAnsi"/>
          <w:color w:val="000000"/>
          <w:sz w:val="24"/>
          <w:szCs w:val="24"/>
          <w:lang w:eastAsia="sv-SE"/>
        </w:rPr>
        <w:t>202</w:t>
      </w:r>
      <w:r w:rsidR="00CC75B5">
        <w:rPr>
          <w:rFonts w:ascii="Carnac" w:eastAsia="Times New Roman" w:hAnsi="Carnac" w:cstheme="minorHAnsi"/>
          <w:color w:val="000000"/>
          <w:sz w:val="24"/>
          <w:szCs w:val="24"/>
          <w:lang w:eastAsia="sv-SE"/>
        </w:rPr>
        <w:t>5-12-31</w:t>
      </w:r>
    </w:p>
    <w:p w14:paraId="5C6377AB" w14:textId="77777777" w:rsidR="00303812" w:rsidRPr="003F6830" w:rsidRDefault="00303812">
      <w:pPr>
        <w:shd w:val="clear" w:color="auto" w:fill="FFFFFF"/>
        <w:spacing w:after="300" w:line="240" w:lineRule="auto"/>
        <w:jc w:val="both"/>
        <w:rPr>
          <w:rFonts w:ascii="Carnac" w:eastAsia="Times New Roman" w:hAnsi="Carnac" w:cstheme="minorHAnsi"/>
          <w:color w:val="000000"/>
          <w:sz w:val="24"/>
          <w:szCs w:val="24"/>
          <w:lang w:eastAsia="sv-SE"/>
        </w:rPr>
      </w:pPr>
    </w:p>
    <w:p w14:paraId="6EF2BEB3" w14:textId="77777777" w:rsidR="00303812" w:rsidRPr="003F6830" w:rsidRDefault="00B30AB1">
      <w:p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Kalle Wrane</w:t>
      </w:r>
    </w:p>
    <w:p w14:paraId="718AC239" w14:textId="782E71BF" w:rsidR="00303812" w:rsidRPr="003F6830" w:rsidRDefault="00B30AB1">
      <w:p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Auktoriserad revisor</w:t>
      </w:r>
      <w:r w:rsidR="00A23BCA" w:rsidRPr="003F6830">
        <w:rPr>
          <w:rFonts w:ascii="Carnac" w:eastAsia="Times New Roman" w:hAnsi="Carnac" w:cstheme="minorHAnsi"/>
          <w:color w:val="000000"/>
          <w:sz w:val="24"/>
          <w:szCs w:val="24"/>
          <w:lang w:eastAsia="sv-SE"/>
        </w:rPr>
        <w:t>, licensierad revisor för finansiella företag</w:t>
      </w:r>
      <w:r w:rsidRPr="003F6830">
        <w:rPr>
          <w:rFonts w:ascii="Carnac" w:eastAsia="Times New Roman" w:hAnsi="Carnac" w:cstheme="minorHAnsi"/>
          <w:color w:val="000000"/>
          <w:sz w:val="24"/>
          <w:szCs w:val="24"/>
          <w:lang w:eastAsia="sv-SE"/>
        </w:rPr>
        <w:t xml:space="preserve"> och styrelseledamot</w:t>
      </w:r>
    </w:p>
    <w:p w14:paraId="734A05CE" w14:textId="77777777" w:rsidR="00303812" w:rsidRPr="003F6830" w:rsidRDefault="00B30AB1">
      <w:pPr>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br w:type="page"/>
      </w:r>
    </w:p>
    <w:p w14:paraId="79CDAED6" w14:textId="77777777" w:rsidR="00303812" w:rsidRPr="003F6830" w:rsidRDefault="00B30AB1">
      <w:pPr>
        <w:shd w:val="clear" w:color="auto" w:fill="FFFFFF"/>
        <w:spacing w:after="300" w:line="240" w:lineRule="auto"/>
        <w:jc w:val="both"/>
        <w:rPr>
          <w:rFonts w:ascii="Carnac" w:eastAsia="Times New Roman" w:hAnsi="Carnac" w:cstheme="minorHAnsi"/>
          <w:b/>
          <w:color w:val="000000"/>
          <w:sz w:val="24"/>
          <w:szCs w:val="24"/>
          <w:lang w:eastAsia="sv-SE"/>
        </w:rPr>
      </w:pPr>
      <w:r w:rsidRPr="003F6830">
        <w:rPr>
          <w:rFonts w:ascii="Carnac" w:eastAsia="Times New Roman" w:hAnsi="Carnac" w:cstheme="minorHAnsi"/>
          <w:b/>
          <w:color w:val="000000"/>
          <w:sz w:val="24"/>
          <w:szCs w:val="24"/>
          <w:lang w:eastAsia="sv-SE"/>
        </w:rPr>
        <w:lastRenderedPageBreak/>
        <w:t>Bilaga 1.</w:t>
      </w:r>
    </w:p>
    <w:p w14:paraId="62B94372" w14:textId="339659F7" w:rsidR="00303812" w:rsidRPr="003F6830" w:rsidRDefault="0091762F">
      <w:p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Baker Tilly</w:t>
      </w:r>
      <w:r w:rsidR="00F63758" w:rsidRPr="003F6830">
        <w:rPr>
          <w:rFonts w:ascii="Carnac" w:eastAsia="Times New Roman" w:hAnsi="Carnac" w:cstheme="minorHAnsi"/>
          <w:color w:val="000000"/>
          <w:sz w:val="24"/>
          <w:szCs w:val="24"/>
          <w:lang w:eastAsia="sv-SE"/>
        </w:rPr>
        <w:t xml:space="preserve"> Borås AB:</w:t>
      </w:r>
      <w:r w:rsidR="00B30AB1" w:rsidRPr="003F6830">
        <w:rPr>
          <w:rFonts w:ascii="Carnac" w:eastAsia="Times New Roman" w:hAnsi="Carnac" w:cstheme="minorHAnsi"/>
          <w:color w:val="000000"/>
          <w:sz w:val="24"/>
          <w:szCs w:val="24"/>
          <w:lang w:eastAsia="sv-SE"/>
        </w:rPr>
        <w:t>s kunder, avseende externrevision, vilka är väsentliga ur allmänhetens perspektiv:</w:t>
      </w:r>
    </w:p>
    <w:p w14:paraId="785D686B" w14:textId="77777777" w:rsidR="00303812" w:rsidRPr="003F6830" w:rsidRDefault="00303812">
      <w:pPr>
        <w:shd w:val="clear" w:color="auto" w:fill="FFFFFF"/>
        <w:spacing w:after="300" w:line="240" w:lineRule="auto"/>
        <w:jc w:val="both"/>
        <w:rPr>
          <w:rFonts w:ascii="Carnac" w:eastAsia="Times New Roman" w:hAnsi="Carnac" w:cstheme="minorHAnsi"/>
          <w:color w:val="000000"/>
          <w:sz w:val="24"/>
          <w:szCs w:val="24"/>
          <w:lang w:eastAsia="sv-SE"/>
        </w:rPr>
      </w:pPr>
    </w:p>
    <w:p w14:paraId="50DA5133" w14:textId="70D771C5" w:rsidR="00303812" w:rsidRPr="003F6830" w:rsidRDefault="007103C5">
      <w:p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Kinda Ydre</w:t>
      </w:r>
      <w:r w:rsidR="00B30AB1" w:rsidRPr="003F6830">
        <w:rPr>
          <w:rFonts w:ascii="Carnac" w:eastAsia="Times New Roman" w:hAnsi="Carnac" w:cstheme="minorHAnsi"/>
          <w:color w:val="000000"/>
          <w:sz w:val="24"/>
          <w:szCs w:val="24"/>
          <w:lang w:eastAsia="sv-SE"/>
        </w:rPr>
        <w:t xml:space="preserve"> Sparbank</w:t>
      </w:r>
    </w:p>
    <w:p w14:paraId="4C00A9C3" w14:textId="77777777" w:rsidR="00303812" w:rsidRPr="003F6830" w:rsidRDefault="00B30AB1">
      <w:p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Ålems Sparbank</w:t>
      </w:r>
    </w:p>
    <w:p w14:paraId="507D8A7C" w14:textId="77777777" w:rsidR="00303812" w:rsidRPr="003F6830" w:rsidRDefault="00B30AB1">
      <w:p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Markaryds Sparbank</w:t>
      </w:r>
    </w:p>
    <w:p w14:paraId="001BE2D8" w14:textId="22829870" w:rsidR="00F63758" w:rsidRPr="003F6830" w:rsidRDefault="00F63758">
      <w:p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JAK Medlemsbank</w:t>
      </w:r>
    </w:p>
    <w:p w14:paraId="7B369F6B" w14:textId="77777777" w:rsidR="00303812" w:rsidRPr="003F6830" w:rsidRDefault="00B30AB1">
      <w:p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Virserums Sparbank</w:t>
      </w:r>
    </w:p>
    <w:p w14:paraId="798ECD0B" w14:textId="28CEAA7E" w:rsidR="00303812" w:rsidRPr="003F6830" w:rsidRDefault="00B30AB1">
      <w:p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Bjursås Sparbank</w:t>
      </w:r>
    </w:p>
    <w:p w14:paraId="1B6F723A" w14:textId="78BFC1A6" w:rsidR="00A23BCA" w:rsidRPr="003F6830" w:rsidRDefault="00A23BCA">
      <w:p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Sparbanken Gotland</w:t>
      </w:r>
    </w:p>
    <w:p w14:paraId="6F74E920" w14:textId="4AAE2501" w:rsidR="00A23BCA" w:rsidRPr="003F6830" w:rsidRDefault="00A23BCA">
      <w:p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Lönneberga-Tuna-Vena Sparbank</w:t>
      </w:r>
    </w:p>
    <w:p w14:paraId="1ECA1FA7" w14:textId="0C62EDDA" w:rsidR="00A23BCA" w:rsidRPr="003F6830" w:rsidRDefault="00A23BCA">
      <w:p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Vimmerby Sparbank AB</w:t>
      </w:r>
    </w:p>
    <w:p w14:paraId="6CD480FA" w14:textId="07854008" w:rsidR="00A23BCA" w:rsidRDefault="00A23BCA">
      <w:pPr>
        <w:shd w:val="clear" w:color="auto" w:fill="FFFFFF"/>
        <w:spacing w:after="300" w:line="240" w:lineRule="auto"/>
        <w:jc w:val="both"/>
        <w:rPr>
          <w:rFonts w:ascii="Carnac" w:eastAsia="Times New Roman" w:hAnsi="Carnac" w:cstheme="minorHAnsi"/>
          <w:color w:val="000000"/>
          <w:sz w:val="24"/>
          <w:szCs w:val="24"/>
          <w:lang w:eastAsia="sv-SE"/>
        </w:rPr>
      </w:pPr>
      <w:r w:rsidRPr="003F6830">
        <w:rPr>
          <w:rFonts w:ascii="Carnac" w:eastAsia="Times New Roman" w:hAnsi="Carnac" w:cstheme="minorHAnsi"/>
          <w:color w:val="000000"/>
          <w:sz w:val="24"/>
          <w:szCs w:val="24"/>
          <w:lang w:eastAsia="sv-SE"/>
        </w:rPr>
        <w:t>Högsby Sparbank</w:t>
      </w:r>
    </w:p>
    <w:p w14:paraId="59EC4252" w14:textId="708D11C5" w:rsidR="00CC75B5" w:rsidRPr="003F6830" w:rsidRDefault="00CC75B5">
      <w:pPr>
        <w:shd w:val="clear" w:color="auto" w:fill="FFFFFF"/>
        <w:spacing w:after="300" w:line="240" w:lineRule="auto"/>
        <w:jc w:val="both"/>
        <w:rPr>
          <w:rFonts w:ascii="Carnac" w:eastAsia="Times New Roman" w:hAnsi="Carnac" w:cstheme="minorHAnsi"/>
          <w:color w:val="000000"/>
          <w:sz w:val="24"/>
          <w:szCs w:val="24"/>
          <w:lang w:eastAsia="sv-SE"/>
        </w:rPr>
      </w:pPr>
      <w:r>
        <w:rPr>
          <w:rFonts w:ascii="Carnac" w:eastAsia="Times New Roman" w:hAnsi="Carnac" w:cstheme="minorHAnsi"/>
          <w:color w:val="000000"/>
          <w:sz w:val="24"/>
          <w:szCs w:val="24"/>
          <w:lang w:eastAsia="sv-SE"/>
        </w:rPr>
        <w:t>Sparbanken Tanum</w:t>
      </w:r>
    </w:p>
    <w:p w14:paraId="765D24E4" w14:textId="77777777" w:rsidR="00303812" w:rsidRPr="003F6830" w:rsidRDefault="00303812">
      <w:pPr>
        <w:shd w:val="clear" w:color="auto" w:fill="FFFFFF"/>
        <w:spacing w:after="300" w:line="240" w:lineRule="auto"/>
        <w:jc w:val="both"/>
        <w:rPr>
          <w:rFonts w:ascii="Carnac" w:eastAsia="Times New Roman" w:hAnsi="Carnac" w:cstheme="minorHAnsi"/>
          <w:color w:val="000000"/>
          <w:sz w:val="24"/>
          <w:szCs w:val="24"/>
          <w:lang w:eastAsia="sv-SE"/>
        </w:rPr>
      </w:pPr>
    </w:p>
    <w:p w14:paraId="6E5D2F71" w14:textId="77777777" w:rsidR="00303812" w:rsidRPr="003F6830" w:rsidRDefault="00303812">
      <w:pPr>
        <w:shd w:val="clear" w:color="auto" w:fill="FFFFFF"/>
        <w:spacing w:after="300" w:line="240" w:lineRule="auto"/>
        <w:jc w:val="both"/>
        <w:rPr>
          <w:rFonts w:ascii="Carnac" w:eastAsia="Times New Roman" w:hAnsi="Carnac" w:cstheme="minorHAnsi"/>
          <w:color w:val="000000"/>
          <w:sz w:val="24"/>
          <w:szCs w:val="24"/>
          <w:lang w:eastAsia="sv-SE"/>
        </w:rPr>
      </w:pPr>
    </w:p>
    <w:p w14:paraId="07F2028E" w14:textId="77777777" w:rsidR="00303812" w:rsidRPr="003F6830" w:rsidRDefault="00303812">
      <w:pPr>
        <w:shd w:val="clear" w:color="auto" w:fill="FFFFFF"/>
        <w:spacing w:after="300" w:line="240" w:lineRule="auto"/>
        <w:jc w:val="both"/>
        <w:rPr>
          <w:rFonts w:ascii="Carnac" w:hAnsi="Carnac" w:cstheme="minorHAnsi"/>
          <w:sz w:val="24"/>
          <w:szCs w:val="24"/>
        </w:rPr>
      </w:pPr>
    </w:p>
    <w:p w14:paraId="6A58C8D7" w14:textId="77777777" w:rsidR="00303812" w:rsidRPr="003F6830" w:rsidRDefault="00303812">
      <w:pPr>
        <w:rPr>
          <w:rFonts w:ascii="Carnac" w:hAnsi="Carnac" w:cstheme="minorHAnsi"/>
          <w:sz w:val="24"/>
          <w:szCs w:val="24"/>
        </w:rPr>
      </w:pPr>
    </w:p>
    <w:p w14:paraId="6B1DD657" w14:textId="77777777" w:rsidR="00303812" w:rsidRPr="003F6830" w:rsidRDefault="00303812">
      <w:pPr>
        <w:rPr>
          <w:rFonts w:ascii="Carnac" w:hAnsi="Carnac" w:cstheme="minorHAnsi"/>
        </w:rPr>
      </w:pPr>
    </w:p>
    <w:p w14:paraId="72B4B992" w14:textId="77777777" w:rsidR="00303812" w:rsidRPr="003F6830" w:rsidRDefault="00303812">
      <w:pPr>
        <w:rPr>
          <w:rFonts w:ascii="Carnac" w:hAnsi="Carnac" w:cstheme="minorHAnsi"/>
        </w:rPr>
      </w:pPr>
    </w:p>
    <w:p w14:paraId="1A3FFA85" w14:textId="77777777" w:rsidR="00303812" w:rsidRPr="003F6830" w:rsidRDefault="00303812">
      <w:pPr>
        <w:rPr>
          <w:rFonts w:ascii="Carnac" w:hAnsi="Carnac" w:cstheme="minorHAnsi"/>
        </w:rPr>
      </w:pPr>
    </w:p>
    <w:sectPr w:rsidR="00303812" w:rsidRPr="003F6830" w:rsidSect="00C47F73">
      <w:head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665FA" w14:textId="77777777" w:rsidR="00771769" w:rsidRDefault="00771769">
      <w:pPr>
        <w:spacing w:after="0" w:line="240" w:lineRule="auto"/>
      </w:pPr>
      <w:r>
        <w:separator/>
      </w:r>
    </w:p>
  </w:endnote>
  <w:endnote w:type="continuationSeparator" w:id="0">
    <w:p w14:paraId="445EA647" w14:textId="77777777" w:rsidR="00771769" w:rsidRDefault="00771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rnac">
    <w:panose1 w:val="02000503000000020004"/>
    <w:charset w:val="00"/>
    <w:family w:val="modern"/>
    <w:notTrueType/>
    <w:pitch w:val="variable"/>
    <w:sig w:usb0="A00000AF" w:usb1="5000207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8CE06" w14:textId="77777777" w:rsidR="00771769" w:rsidRDefault="00771769">
      <w:pPr>
        <w:spacing w:after="0" w:line="240" w:lineRule="auto"/>
      </w:pPr>
      <w:r>
        <w:separator/>
      </w:r>
    </w:p>
  </w:footnote>
  <w:footnote w:type="continuationSeparator" w:id="0">
    <w:p w14:paraId="185B828F" w14:textId="77777777" w:rsidR="00771769" w:rsidRDefault="007717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473257"/>
      <w:docPartObj>
        <w:docPartGallery w:val="Page Numbers (Top of Page)"/>
        <w:docPartUnique/>
      </w:docPartObj>
    </w:sdtPr>
    <w:sdtEndPr/>
    <w:sdtContent>
      <w:p w14:paraId="340A18F1" w14:textId="77777777" w:rsidR="00303812" w:rsidRDefault="00B30AB1">
        <w:pPr>
          <w:pStyle w:val="Sidhuvud"/>
          <w:jc w:val="right"/>
        </w:pPr>
        <w:r>
          <w:fldChar w:fldCharType="begin"/>
        </w:r>
        <w:r>
          <w:instrText>PAGE   \* MERGEFORMAT</w:instrText>
        </w:r>
        <w:r>
          <w:fldChar w:fldCharType="separate"/>
        </w:r>
        <w:r>
          <w:rPr>
            <w:noProof/>
          </w:rPr>
          <w:t>9</w:t>
        </w:r>
        <w:r>
          <w:fldChar w:fldCharType="end"/>
        </w:r>
      </w:p>
    </w:sdtContent>
  </w:sdt>
  <w:p w14:paraId="026B940C" w14:textId="77777777" w:rsidR="00303812" w:rsidRDefault="00303812">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92AC8"/>
    <w:multiLevelType w:val="hybridMultilevel"/>
    <w:tmpl w:val="34760E2C"/>
    <w:lvl w:ilvl="0" w:tplc="3C502BC2">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B926096"/>
    <w:multiLevelType w:val="hybridMultilevel"/>
    <w:tmpl w:val="4AC609CC"/>
    <w:lvl w:ilvl="0" w:tplc="DE62DE3C">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 w15:restartNumberingAfterBreak="0">
    <w:nsid w:val="386D7301"/>
    <w:multiLevelType w:val="hybridMultilevel"/>
    <w:tmpl w:val="3950342C"/>
    <w:lvl w:ilvl="0" w:tplc="53928CA6">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0B92E3E"/>
    <w:multiLevelType w:val="hybridMultilevel"/>
    <w:tmpl w:val="89A4F4B0"/>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66B91E76"/>
    <w:multiLevelType w:val="hybridMultilevel"/>
    <w:tmpl w:val="84DE9DE0"/>
    <w:lvl w:ilvl="0" w:tplc="691828B2">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6A4949BB"/>
    <w:multiLevelType w:val="hybridMultilevel"/>
    <w:tmpl w:val="AD4E3A08"/>
    <w:lvl w:ilvl="0" w:tplc="948686E6">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705130BD"/>
    <w:multiLevelType w:val="hybridMultilevel"/>
    <w:tmpl w:val="FF68D094"/>
    <w:lvl w:ilvl="0" w:tplc="4B94D634">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70F83BCA"/>
    <w:multiLevelType w:val="hybridMultilevel"/>
    <w:tmpl w:val="FAC6035E"/>
    <w:lvl w:ilvl="0" w:tplc="15604810">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71B20F25"/>
    <w:multiLevelType w:val="hybridMultilevel"/>
    <w:tmpl w:val="E004B2B0"/>
    <w:lvl w:ilvl="0" w:tplc="B3182BC0">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788161545">
    <w:abstractNumId w:val="3"/>
  </w:num>
  <w:num w:numId="2" w16cid:durableId="2128812888">
    <w:abstractNumId w:val="1"/>
  </w:num>
  <w:num w:numId="3" w16cid:durableId="1218590717">
    <w:abstractNumId w:val="4"/>
  </w:num>
  <w:num w:numId="4" w16cid:durableId="235362917">
    <w:abstractNumId w:val="8"/>
  </w:num>
  <w:num w:numId="5" w16cid:durableId="1699742450">
    <w:abstractNumId w:val="2"/>
  </w:num>
  <w:num w:numId="6" w16cid:durableId="292905682">
    <w:abstractNumId w:val="6"/>
  </w:num>
  <w:num w:numId="7" w16cid:durableId="1096362209">
    <w:abstractNumId w:val="0"/>
  </w:num>
  <w:num w:numId="8" w16cid:durableId="1971015073">
    <w:abstractNumId w:val="5"/>
  </w:num>
  <w:num w:numId="9" w16cid:durableId="18903342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812"/>
    <w:rsid w:val="000E1FAB"/>
    <w:rsid w:val="0010325F"/>
    <w:rsid w:val="002E569B"/>
    <w:rsid w:val="00303812"/>
    <w:rsid w:val="003F6830"/>
    <w:rsid w:val="00682E24"/>
    <w:rsid w:val="006C617A"/>
    <w:rsid w:val="007103C5"/>
    <w:rsid w:val="00746595"/>
    <w:rsid w:val="007575CF"/>
    <w:rsid w:val="007640A2"/>
    <w:rsid w:val="00771769"/>
    <w:rsid w:val="00840BF5"/>
    <w:rsid w:val="0091762F"/>
    <w:rsid w:val="009237A7"/>
    <w:rsid w:val="009A56D5"/>
    <w:rsid w:val="00A23BCA"/>
    <w:rsid w:val="00A72711"/>
    <w:rsid w:val="00A94BE8"/>
    <w:rsid w:val="00A956B0"/>
    <w:rsid w:val="00B0729D"/>
    <w:rsid w:val="00B30AB1"/>
    <w:rsid w:val="00B31FE2"/>
    <w:rsid w:val="00C31798"/>
    <w:rsid w:val="00C47F73"/>
    <w:rsid w:val="00C55E66"/>
    <w:rsid w:val="00CC75B5"/>
    <w:rsid w:val="00D86FC1"/>
    <w:rsid w:val="00E24959"/>
    <w:rsid w:val="00E27AFD"/>
    <w:rsid w:val="00F63758"/>
    <w:rsid w:val="00F8459B"/>
    <w:rsid w:val="00FB659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201D2"/>
  <w15:docId w15:val="{4F018BFF-6F08-471A-999C-B4A27E0D5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Pr>
      <w:color w:val="0000FF" w:themeColor="hyperlink"/>
      <w:u w:val="single"/>
    </w:rPr>
  </w:style>
  <w:style w:type="paragraph" w:styleId="Liststycke">
    <w:name w:val="List Paragraph"/>
    <w:basedOn w:val="Normal"/>
    <w:uiPriority w:val="34"/>
    <w:qFormat/>
    <w:pPr>
      <w:ind w:left="720"/>
      <w:contextualSpacing/>
    </w:pPr>
  </w:style>
  <w:style w:type="paragraph" w:styleId="Sidhuvud">
    <w:name w:val="header"/>
    <w:basedOn w:val="Normal"/>
    <w:link w:val="SidhuvudChar"/>
    <w:uiPriority w:val="99"/>
    <w:unhideWhenUsed/>
    <w:pPr>
      <w:tabs>
        <w:tab w:val="center" w:pos="4536"/>
        <w:tab w:val="right" w:pos="9072"/>
      </w:tabs>
      <w:spacing w:after="0" w:line="240" w:lineRule="auto"/>
    </w:pPr>
  </w:style>
  <w:style w:type="character" w:customStyle="1" w:styleId="SidhuvudChar">
    <w:name w:val="Sidhuvud Char"/>
    <w:basedOn w:val="Standardstycketeckensnitt"/>
    <w:link w:val="Sidhuvud"/>
    <w:uiPriority w:val="99"/>
  </w:style>
  <w:style w:type="paragraph" w:styleId="Sidfot">
    <w:name w:val="footer"/>
    <w:basedOn w:val="Normal"/>
    <w:link w:val="SidfotChar"/>
    <w:uiPriority w:val="99"/>
    <w:unhideWhenUsed/>
    <w:pPr>
      <w:tabs>
        <w:tab w:val="center" w:pos="4536"/>
        <w:tab w:val="right" w:pos="9072"/>
      </w:tabs>
      <w:spacing w:after="0" w:line="240" w:lineRule="auto"/>
    </w:pPr>
  </w:style>
  <w:style w:type="character" w:customStyle="1" w:styleId="SidfotChar">
    <w:name w:val="Sidfot Char"/>
    <w:basedOn w:val="Standardstycketeckensnitt"/>
    <w:link w:val="Sidfot"/>
    <w:uiPriority w:val="99"/>
  </w:style>
  <w:style w:type="paragraph" w:styleId="Ballongtext">
    <w:name w:val="Balloon Text"/>
    <w:basedOn w:val="Normal"/>
    <w:link w:val="BallongtextChar"/>
    <w:uiPriority w:val="99"/>
    <w:semiHidden/>
    <w:unhideWhenUse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Pr>
      <w:rFonts w:ascii="Segoe UI" w:hAnsi="Segoe UI" w:cs="Segoe UI"/>
      <w:sz w:val="18"/>
      <w:szCs w:val="18"/>
    </w:rPr>
  </w:style>
  <w:style w:type="character" w:styleId="Olstomnmnande">
    <w:name w:val="Unresolved Mention"/>
    <w:basedOn w:val="Standardstycketeckensnitt"/>
    <w:uiPriority w:val="99"/>
    <w:semiHidden/>
    <w:unhideWhenUsed/>
    <w:rsid w:val="00A94B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111988">
      <w:bodyDiv w:val="1"/>
      <w:marLeft w:val="0"/>
      <w:marRight w:val="0"/>
      <w:marTop w:val="0"/>
      <w:marBottom w:val="0"/>
      <w:divBdr>
        <w:top w:val="none" w:sz="0" w:space="0" w:color="auto"/>
        <w:left w:val="none" w:sz="0" w:space="0" w:color="auto"/>
        <w:bottom w:val="none" w:sz="0" w:space="0" w:color="auto"/>
        <w:right w:val="none" w:sz="0" w:space="0" w:color="auto"/>
      </w:divBdr>
      <w:divsChild>
        <w:div w:id="644237595">
          <w:marLeft w:val="0"/>
          <w:marRight w:val="0"/>
          <w:marTop w:val="0"/>
          <w:marBottom w:val="0"/>
          <w:divBdr>
            <w:top w:val="none" w:sz="0" w:space="0" w:color="auto"/>
            <w:left w:val="none" w:sz="0" w:space="0" w:color="auto"/>
            <w:bottom w:val="none" w:sz="0" w:space="0" w:color="auto"/>
            <w:right w:val="none" w:sz="0" w:space="0" w:color="auto"/>
          </w:divBdr>
          <w:divsChild>
            <w:div w:id="1605185453">
              <w:marLeft w:val="0"/>
              <w:marRight w:val="0"/>
              <w:marTop w:val="0"/>
              <w:marBottom w:val="0"/>
              <w:divBdr>
                <w:top w:val="none" w:sz="0" w:space="0" w:color="auto"/>
                <w:left w:val="none" w:sz="0" w:space="0" w:color="auto"/>
                <w:bottom w:val="none" w:sz="0" w:space="0" w:color="auto"/>
                <w:right w:val="none" w:sz="0" w:space="0" w:color="auto"/>
              </w:divBdr>
              <w:divsChild>
                <w:div w:id="347801760">
                  <w:marLeft w:val="-225"/>
                  <w:marRight w:val="-225"/>
                  <w:marTop w:val="0"/>
                  <w:marBottom w:val="0"/>
                  <w:divBdr>
                    <w:top w:val="none" w:sz="0" w:space="0" w:color="auto"/>
                    <w:left w:val="none" w:sz="0" w:space="0" w:color="auto"/>
                    <w:bottom w:val="none" w:sz="0" w:space="0" w:color="auto"/>
                    <w:right w:val="none" w:sz="0" w:space="0" w:color="auto"/>
                  </w:divBdr>
                  <w:divsChild>
                    <w:div w:id="844133952">
                      <w:marLeft w:val="0"/>
                      <w:marRight w:val="0"/>
                      <w:marTop w:val="0"/>
                      <w:marBottom w:val="0"/>
                      <w:divBdr>
                        <w:top w:val="none" w:sz="0" w:space="0" w:color="auto"/>
                        <w:left w:val="none" w:sz="0" w:space="0" w:color="auto"/>
                        <w:bottom w:val="none" w:sz="0" w:space="0" w:color="auto"/>
                        <w:right w:val="none" w:sz="0" w:space="0" w:color="auto"/>
                      </w:divBdr>
                      <w:divsChild>
                        <w:div w:id="1218667151">
                          <w:marLeft w:val="0"/>
                          <w:marRight w:val="150"/>
                          <w:marTop w:val="0"/>
                          <w:marBottom w:val="0"/>
                          <w:divBdr>
                            <w:top w:val="none" w:sz="0" w:space="0" w:color="auto"/>
                            <w:left w:val="none" w:sz="0" w:space="0" w:color="auto"/>
                            <w:bottom w:val="none" w:sz="0" w:space="0" w:color="auto"/>
                            <w:right w:val="none" w:sz="0" w:space="0" w:color="auto"/>
                          </w:divBdr>
                          <w:divsChild>
                            <w:div w:id="1972438415">
                              <w:marLeft w:val="-225"/>
                              <w:marRight w:val="-225"/>
                              <w:marTop w:val="0"/>
                              <w:marBottom w:val="0"/>
                              <w:divBdr>
                                <w:top w:val="none" w:sz="0" w:space="0" w:color="auto"/>
                                <w:left w:val="none" w:sz="0" w:space="0" w:color="auto"/>
                                <w:bottom w:val="none" w:sz="0" w:space="0" w:color="auto"/>
                                <w:right w:val="none" w:sz="0" w:space="0" w:color="auto"/>
                              </w:divBdr>
                              <w:divsChild>
                                <w:div w:id="685905304">
                                  <w:marLeft w:val="0"/>
                                  <w:marRight w:val="0"/>
                                  <w:marTop w:val="0"/>
                                  <w:marBottom w:val="0"/>
                                  <w:divBdr>
                                    <w:top w:val="none" w:sz="0" w:space="0" w:color="auto"/>
                                    <w:left w:val="none" w:sz="0" w:space="0" w:color="auto"/>
                                    <w:bottom w:val="none" w:sz="0" w:space="0" w:color="auto"/>
                                    <w:right w:val="none" w:sz="0" w:space="0" w:color="auto"/>
                                  </w:divBdr>
                                  <w:divsChild>
                                    <w:div w:id="1287656430">
                                      <w:marLeft w:val="-225"/>
                                      <w:marRight w:val="-225"/>
                                      <w:marTop w:val="0"/>
                                      <w:marBottom w:val="0"/>
                                      <w:divBdr>
                                        <w:top w:val="none" w:sz="0" w:space="0" w:color="auto"/>
                                        <w:left w:val="none" w:sz="0" w:space="0" w:color="auto"/>
                                        <w:bottom w:val="none" w:sz="0" w:space="0" w:color="auto"/>
                                        <w:right w:val="none" w:sz="0" w:space="0" w:color="auto"/>
                                      </w:divBdr>
                                      <w:divsChild>
                                        <w:div w:id="55902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kertillyboras.s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641FDE-3886-4B9C-90C3-842A8F920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Pages>
  <Words>2611</Words>
  <Characters>13840</Characters>
  <Application>Microsoft Office Word</Application>
  <DocSecurity>0</DocSecurity>
  <Lines>115</Lines>
  <Paragraphs>32</Paragraphs>
  <ScaleCrop>false</ScaleCrop>
  <HeadingPairs>
    <vt:vector size="2" baseType="variant">
      <vt:variant>
        <vt:lpstr>Rubrik</vt:lpstr>
      </vt:variant>
      <vt:variant>
        <vt:i4>1</vt:i4>
      </vt:variant>
    </vt:vector>
  </HeadingPairs>
  <TitlesOfParts>
    <vt:vector size="1" baseType="lpstr">
      <vt:lpstr/>
    </vt:vector>
  </TitlesOfParts>
  <Company>Hewlett-Packard Company</Company>
  <LinksUpToDate>false</LinksUpToDate>
  <CharactersWithSpaces>16419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Kalle Wrane</dc:creator>
  <cp:lastModifiedBy>Kalle Wrane</cp:lastModifiedBy>
  <cp:revision>4</cp:revision>
  <cp:lastPrinted>2020-12-07T07:42:00Z</cp:lastPrinted>
  <dcterms:created xsi:type="dcterms:W3CDTF">2026-01-05T15:35:00Z</dcterms:created>
  <dcterms:modified xsi:type="dcterms:W3CDTF">2026-01-06T08:33:00Z</dcterms:modified>
</cp:coreProperties>
</file>